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72F95" w:rsidP="00B431A1" w:rsidRDefault="00D72F95" w14:paraId="1A90A7AA" w14:textId="6F1005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3351114" wp14:editId="35DD13AB">
            <wp:simplePos x="0" y="0"/>
            <wp:positionH relativeFrom="column">
              <wp:posOffset>4796155</wp:posOffset>
            </wp:positionH>
            <wp:positionV relativeFrom="paragraph">
              <wp:posOffset>-701675</wp:posOffset>
            </wp:positionV>
            <wp:extent cx="1701165" cy="623570"/>
            <wp:effectExtent l="0" t="0" r="0" b="5080"/>
            <wp:wrapTight wrapText="bothSides">
              <wp:wrapPolygon edited="0">
                <wp:start x="2661" y="0"/>
                <wp:lineTo x="2177" y="660"/>
                <wp:lineTo x="484" y="8578"/>
                <wp:lineTo x="0" y="13857"/>
                <wp:lineTo x="0" y="15177"/>
                <wp:lineTo x="4838" y="21116"/>
                <wp:lineTo x="21286" y="21116"/>
                <wp:lineTo x="21286" y="15837"/>
                <wp:lineTo x="19109" y="5939"/>
                <wp:lineTo x="16690" y="0"/>
                <wp:lineTo x="266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gEXT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D485412" wp14:editId="5ACE2548">
            <wp:simplePos x="0" y="0"/>
            <wp:positionH relativeFrom="column">
              <wp:posOffset>-728980</wp:posOffset>
            </wp:positionH>
            <wp:positionV relativeFrom="paragraph">
              <wp:posOffset>-760730</wp:posOffset>
            </wp:positionV>
            <wp:extent cx="849630" cy="859155"/>
            <wp:effectExtent l="0" t="0" r="7620" b="0"/>
            <wp:wrapTight wrapText="bothSides">
              <wp:wrapPolygon edited="0">
                <wp:start x="3874" y="0"/>
                <wp:lineTo x="0" y="3831"/>
                <wp:lineTo x="0" y="17721"/>
                <wp:lineTo x="6296" y="21073"/>
                <wp:lineTo x="10170" y="21073"/>
                <wp:lineTo x="14045" y="21073"/>
                <wp:lineTo x="21309" y="18678"/>
                <wp:lineTo x="21309" y="5268"/>
                <wp:lineTo x="20825" y="3831"/>
                <wp:lineTo x="16951" y="0"/>
                <wp:lineTo x="387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_Color (2) n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C1DBD7A" w:rsidR="00D72F95">
        <w:rPr>
          <w:rFonts w:ascii="Times New Roman" w:hAnsi="Times New Roman" w:cs="Times New Roman"/>
          <w:b w:val="1"/>
          <w:bCs w:val="1"/>
          <w:sz w:val="32"/>
          <w:szCs w:val="32"/>
        </w:rPr>
        <w:t>District 9 4-</w:t>
      </w:r>
      <w:r w:rsidRPr="4C1DBD7A" w:rsidR="00595505">
        <w:rPr>
          <w:rFonts w:ascii="Times New Roman" w:hAnsi="Times New Roman" w:cs="Times New Roman"/>
          <w:b w:val="1"/>
          <w:bCs w:val="1"/>
          <w:sz w:val="32"/>
          <w:szCs w:val="32"/>
        </w:rPr>
        <w:t>H -</w:t>
      </w:r>
      <w:r w:rsidRPr="4C1DBD7A" w:rsidR="00D72F95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Educational Presentations</w:t>
      </w:r>
    </w:p>
    <w:p w:rsidRPr="00AB10DF" w:rsidR="00DD458F" w:rsidP="00B431A1" w:rsidRDefault="00AB10DF" w14:paraId="3A7CD8AF" w14:textId="395D4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0DF">
        <w:rPr>
          <w:rFonts w:ascii="Times New Roman" w:hAnsi="Times New Roman" w:cs="Times New Roman"/>
          <w:b/>
          <w:sz w:val="32"/>
          <w:szCs w:val="32"/>
        </w:rPr>
        <w:t>Categories and Descriptions</w:t>
      </w:r>
      <w:r w:rsidR="009A7427">
        <w:rPr>
          <w:rFonts w:ascii="Times New Roman" w:hAnsi="Times New Roman" w:cs="Times New Roman"/>
          <w:b/>
          <w:sz w:val="32"/>
          <w:szCs w:val="32"/>
        </w:rPr>
        <w:t xml:space="preserve"> 2020-2021</w:t>
      </w:r>
    </w:p>
    <w:p w:rsidR="00D72F95" w:rsidP="00B431A1" w:rsidRDefault="00D72F95" w14:paraId="629186B1" w14:textId="777777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Pr="00DD458F" w:rsidR="00EC5D12" w:rsidP="00CC1557" w:rsidRDefault="00CC1557" w14:paraId="03E91B55" w14:textId="77777777">
      <w:pPr>
        <w:rPr>
          <w:rFonts w:ascii="Times New Roman" w:hAnsi="Times New Roman" w:cs="Times New Roman"/>
          <w:b/>
          <w:sz w:val="20"/>
          <w:szCs w:val="20"/>
        </w:rPr>
      </w:pPr>
      <w:r w:rsidRPr="00DD458F">
        <w:rPr>
          <w:rFonts w:ascii="Times New Roman" w:hAnsi="Times New Roman" w:cs="Times New Roman"/>
          <w:b/>
          <w:sz w:val="20"/>
          <w:szCs w:val="20"/>
        </w:rPr>
        <w:t>Educational Presentations will consis</w:t>
      </w:r>
      <w:r w:rsidRPr="00DD458F" w:rsidR="00EC5D12">
        <w:rPr>
          <w:rFonts w:ascii="Times New Roman" w:hAnsi="Times New Roman" w:cs="Times New Roman"/>
          <w:b/>
          <w:sz w:val="20"/>
          <w:szCs w:val="20"/>
        </w:rPr>
        <w:t xml:space="preserve">t of </w:t>
      </w:r>
      <w:r w:rsidRPr="00AB10DF" w:rsidR="00EC5D12">
        <w:rPr>
          <w:rFonts w:ascii="Times New Roman" w:hAnsi="Times New Roman" w:cs="Times New Roman"/>
          <w:b/>
          <w:sz w:val="20"/>
          <w:szCs w:val="20"/>
          <w:u w:val="single"/>
        </w:rPr>
        <w:t>Individuals or Teams of 2</w:t>
      </w:r>
      <w:r w:rsidRPr="00DD458F" w:rsidR="00EC5D12">
        <w:rPr>
          <w:rFonts w:ascii="Times New Roman" w:hAnsi="Times New Roman" w:cs="Times New Roman"/>
          <w:b/>
          <w:sz w:val="20"/>
          <w:szCs w:val="20"/>
        </w:rPr>
        <w:t>.</w:t>
      </w:r>
    </w:p>
    <w:p w:rsidR="001449BA" w:rsidP="4C1DBD7A" w:rsidRDefault="00CC1557" w14:paraId="215F7F99" w14:textId="77777777" w14:noSpellErr="1">
      <w:pPr>
        <w:spacing w:beforeAutospacing="on" w:line="240" w:lineRule="auto"/>
        <w:rPr>
          <w:rFonts w:ascii="Times New Roman" w:hAnsi="Times New Roman" w:cs="Times New Roman"/>
          <w:sz w:val="20"/>
          <w:szCs w:val="20"/>
        </w:rPr>
      </w:pPr>
      <w:r w:rsidRPr="4C1DBD7A" w:rsidR="00CC1557">
        <w:rPr>
          <w:rFonts w:ascii="Times New Roman" w:hAnsi="Times New Roman" w:cs="Times New Roman"/>
          <w:sz w:val="20"/>
          <w:szCs w:val="20"/>
        </w:rPr>
        <w:t xml:space="preserve"> Categories for Educational Presentations (See Roundup Guide for category descriptions, beginning on p. 1</w:t>
      </w:r>
      <w:r w:rsidRPr="4C1DBD7A" w:rsidR="001449BA">
        <w:rPr>
          <w:rFonts w:ascii="Times New Roman" w:hAnsi="Times New Roman" w:cs="Times New Roman"/>
          <w:sz w:val="20"/>
          <w:szCs w:val="20"/>
        </w:rPr>
        <w:t>4</w:t>
      </w:r>
      <w:r w:rsidRPr="4C1DBD7A" w:rsidR="00CC1557">
        <w:rPr>
          <w:rFonts w:ascii="Times New Roman" w:hAnsi="Times New Roman" w:cs="Times New Roman"/>
          <w:sz w:val="20"/>
          <w:szCs w:val="20"/>
        </w:rPr>
        <w:t>)</w:t>
      </w:r>
    </w:p>
    <w:p w:rsidR="4BA6BF55" w:rsidP="4C1DBD7A" w:rsidRDefault="4BA6BF55" w14:paraId="5AFC777D" w14:textId="1A29A084">
      <w:pPr>
        <w:pStyle w:val="Normal"/>
        <w:spacing w:beforeAutospacing="on" w:line="240" w:lineRule="auto"/>
        <w:rPr>
          <w:rFonts w:ascii="Times New Roman" w:hAnsi="Times New Roman" w:cs="Times New Roman"/>
          <w:sz w:val="20"/>
          <w:szCs w:val="20"/>
        </w:rPr>
      </w:pPr>
      <w:r w:rsidRPr="4C1DBD7A" w:rsidR="4BA6BF55">
        <w:rPr>
          <w:rFonts w:ascii="Times New Roman" w:hAnsi="Times New Roman" w:cs="Times New Roman"/>
          <w:sz w:val="20"/>
          <w:szCs w:val="20"/>
        </w:rPr>
        <w:t>12 minutes max</w:t>
      </w:r>
      <w:r w:rsidRPr="4C1DBD7A" w:rsidR="280D5A2B">
        <w:rPr>
          <w:rFonts w:ascii="Times New Roman" w:hAnsi="Times New Roman" w:cs="Times New Roman"/>
          <w:sz w:val="20"/>
          <w:szCs w:val="20"/>
        </w:rPr>
        <w:t xml:space="preserve"> time on presentation</w:t>
      </w:r>
    </w:p>
    <w:p w:rsidRPr="001449BA" w:rsidR="001449BA" w:rsidP="0024287F" w:rsidRDefault="001449BA" w14:paraId="3073C761" w14:textId="58F79AC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31F20"/>
        </w:rPr>
      </w:pPr>
      <w:r w:rsidRPr="001449BA">
        <w:rPr>
          <w:rFonts w:eastAsia="ArialMT" w:cstheme="minorHAnsi"/>
          <w:b/>
          <w:bCs/>
          <w:color w:val="231F20"/>
        </w:rPr>
        <w:t>AGRICULTURAL</w:t>
      </w:r>
      <w:r w:rsidRPr="001449BA">
        <w:rPr>
          <w:rFonts w:eastAsia="ArialMT" w:cstheme="minorHAnsi"/>
          <w:b/>
          <w:bCs/>
          <w:color w:val="231F20"/>
        </w:rPr>
        <w:t xml:space="preserve"> </w:t>
      </w:r>
      <w:r w:rsidRPr="001449BA">
        <w:rPr>
          <w:rFonts w:eastAsia="ArialMT" w:cstheme="minorHAnsi"/>
          <w:b/>
          <w:bCs/>
          <w:color w:val="231F20"/>
        </w:rPr>
        <w:t>TECHNOLOGY &amp; FARM</w:t>
      </w:r>
      <w:r w:rsidRPr="001449BA">
        <w:rPr>
          <w:rFonts w:eastAsia="ArialMT" w:cstheme="minorHAnsi"/>
          <w:b/>
          <w:bCs/>
          <w:color w:val="231F20"/>
        </w:rPr>
        <w:t xml:space="preserve"> </w:t>
      </w:r>
      <w:r w:rsidRPr="001449BA">
        <w:rPr>
          <w:rFonts w:eastAsia="ArialMT" w:cstheme="minorHAnsi"/>
          <w:b/>
          <w:bCs/>
          <w:color w:val="231F20"/>
        </w:rPr>
        <w:t>SAFETY EDUCATIONAL</w:t>
      </w:r>
      <w:r>
        <w:rPr>
          <w:rFonts w:eastAsia="ArialMT" w:cstheme="minorHAnsi"/>
          <w:b/>
          <w:bCs/>
          <w:color w:val="231F20"/>
        </w:rPr>
        <w:t xml:space="preserve"> </w:t>
      </w:r>
      <w:r w:rsidRPr="001449BA">
        <w:rPr>
          <w:rFonts w:eastAsia="ArialMT" w:cstheme="minorHAnsi"/>
          <w:b/>
          <w:bCs/>
          <w:color w:val="231F20"/>
        </w:rPr>
        <w:t>PRESENTATION</w:t>
      </w:r>
    </w:p>
    <w:p w:rsidRPr="001449BA" w:rsidR="001449BA" w:rsidP="0024287F" w:rsidRDefault="001449BA" w14:paraId="7EB5B2E8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1449BA">
        <w:rPr>
          <w:rFonts w:eastAsia="ArialMT" w:cstheme="minorHAnsi"/>
          <w:color w:val="000000"/>
        </w:rPr>
        <w:t>Individual or Team of 2</w:t>
      </w:r>
    </w:p>
    <w:p w:rsidR="001449BA" w:rsidP="0024287F" w:rsidRDefault="001449BA" w14:paraId="6126FA8C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</w:p>
    <w:p w:rsidRPr="001449BA" w:rsidR="001449BA" w:rsidP="0024287F" w:rsidRDefault="001449BA" w14:paraId="68C54F70" w14:textId="1BA341FB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1449BA">
        <w:rPr>
          <w:rFonts w:eastAsia="ArialMT" w:cstheme="minorHAnsi"/>
          <w:color w:val="231F20"/>
        </w:rPr>
        <w:t>Any current or future subject that addresses topics such as:</w:t>
      </w:r>
    </w:p>
    <w:p w:rsidRPr="001449BA" w:rsidR="001449BA" w:rsidP="0024287F" w:rsidRDefault="001449BA" w14:paraId="74855B38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1449BA">
        <w:rPr>
          <w:rFonts w:eastAsia="ArialMT" w:cstheme="minorHAnsi"/>
          <w:color w:val="231F20"/>
        </w:rPr>
        <w:t>• Biotechnology</w:t>
      </w:r>
    </w:p>
    <w:p w:rsidRPr="001449BA" w:rsidR="001449BA" w:rsidP="0024287F" w:rsidRDefault="001449BA" w14:paraId="3B0963E3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1449BA">
        <w:rPr>
          <w:rFonts w:eastAsia="ArialMT" w:cstheme="minorHAnsi"/>
          <w:color w:val="231F20"/>
        </w:rPr>
        <w:t>• Biogenetics</w:t>
      </w:r>
    </w:p>
    <w:p w:rsidRPr="001449BA" w:rsidR="001449BA" w:rsidP="0024287F" w:rsidRDefault="001449BA" w14:paraId="7249CEB5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1449BA">
        <w:rPr>
          <w:rFonts w:eastAsia="ArialMT" w:cstheme="minorHAnsi"/>
          <w:color w:val="231F20"/>
        </w:rPr>
        <w:t>• Bioengineering</w:t>
      </w:r>
    </w:p>
    <w:p w:rsidRPr="001449BA" w:rsidR="001449BA" w:rsidP="0024287F" w:rsidRDefault="001449BA" w14:paraId="148BEE64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1449BA">
        <w:rPr>
          <w:rFonts w:eastAsia="ArialMT" w:cstheme="minorHAnsi"/>
          <w:color w:val="231F20"/>
        </w:rPr>
        <w:t>• Mechanical engineering</w:t>
      </w:r>
    </w:p>
    <w:p w:rsidRPr="001449BA" w:rsidR="001449BA" w:rsidP="0024287F" w:rsidRDefault="001449BA" w14:paraId="574536E3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1449BA">
        <w:rPr>
          <w:rFonts w:eastAsia="ArialMT" w:cstheme="minorHAnsi"/>
          <w:color w:val="231F20"/>
        </w:rPr>
        <w:t>• Farm safety</w:t>
      </w:r>
    </w:p>
    <w:p w:rsidR="001449BA" w:rsidP="0024287F" w:rsidRDefault="001449BA" w14:paraId="6A16EACF" w14:textId="3FFCBF9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1449BA">
        <w:rPr>
          <w:rFonts w:eastAsia="ArialMT" w:cstheme="minorHAnsi"/>
          <w:color w:val="231F20"/>
        </w:rPr>
        <w:t>Use of technology, research, laser, satellites or advancements made in</w:t>
      </w:r>
      <w:r w:rsidR="00595505">
        <w:rPr>
          <w:rFonts w:eastAsia="ArialMT" w:cstheme="minorHAnsi"/>
          <w:color w:val="231F20"/>
        </w:rPr>
        <w:t xml:space="preserve"> </w:t>
      </w:r>
      <w:r w:rsidRPr="001449BA">
        <w:rPr>
          <w:rFonts w:eastAsia="ArialMT" w:cstheme="minorHAnsi"/>
          <w:color w:val="231F20"/>
        </w:rPr>
        <w:t xml:space="preserve">agricultural practices </w:t>
      </w:r>
      <w:proofErr w:type="gramStart"/>
      <w:r w:rsidRPr="001449BA">
        <w:rPr>
          <w:rFonts w:eastAsia="ArialMT" w:cstheme="minorHAnsi"/>
          <w:color w:val="231F20"/>
        </w:rPr>
        <w:t>through the use of</w:t>
      </w:r>
      <w:proofErr w:type="gramEnd"/>
      <w:r w:rsidRPr="001449BA">
        <w:rPr>
          <w:rFonts w:eastAsia="ArialMT" w:cstheme="minorHAnsi"/>
          <w:color w:val="231F20"/>
        </w:rPr>
        <w:t xml:space="preserve"> technology, computer systems, or</w:t>
      </w:r>
      <w:r w:rsidR="00595505">
        <w:rPr>
          <w:rFonts w:eastAsia="ArialMT" w:cstheme="minorHAnsi"/>
          <w:color w:val="231F20"/>
        </w:rPr>
        <w:t xml:space="preserve"> </w:t>
      </w:r>
      <w:r w:rsidRPr="001449BA">
        <w:rPr>
          <w:rFonts w:eastAsia="ArialMT" w:cstheme="minorHAnsi"/>
          <w:color w:val="231F20"/>
        </w:rPr>
        <w:t>cutting-edge ideas.</w:t>
      </w:r>
    </w:p>
    <w:p w:rsidR="00595505" w:rsidP="0024287F" w:rsidRDefault="00595505" w14:paraId="5E4E187B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</w:p>
    <w:p w:rsidRPr="001449BA" w:rsidR="001449BA" w:rsidP="0024287F" w:rsidRDefault="001449BA" w14:paraId="59E3709C" w14:textId="30B4238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31F20"/>
        </w:rPr>
      </w:pPr>
      <w:r w:rsidRPr="001449BA">
        <w:rPr>
          <w:rFonts w:eastAsia="ArialMT" w:cstheme="minorHAnsi"/>
          <w:b/>
          <w:bCs/>
          <w:color w:val="231F20"/>
        </w:rPr>
        <w:t>ANIMAL SCIENCE</w:t>
      </w:r>
      <w:r w:rsidRPr="001449BA">
        <w:rPr>
          <w:rFonts w:eastAsia="ArialMT" w:cstheme="minorHAnsi"/>
          <w:b/>
          <w:bCs/>
          <w:color w:val="231F20"/>
        </w:rPr>
        <w:t xml:space="preserve"> </w:t>
      </w:r>
      <w:r w:rsidRPr="001449BA">
        <w:rPr>
          <w:rFonts w:eastAsia="ArialMT" w:cstheme="minorHAnsi"/>
          <w:b/>
          <w:bCs/>
          <w:color w:val="231F20"/>
        </w:rPr>
        <w:t>EDUCATIONAL</w:t>
      </w:r>
      <w:r w:rsidRPr="001449BA">
        <w:rPr>
          <w:rFonts w:eastAsia="ArialMT" w:cstheme="minorHAnsi"/>
          <w:b/>
          <w:bCs/>
          <w:color w:val="231F20"/>
        </w:rPr>
        <w:t xml:space="preserve"> </w:t>
      </w:r>
      <w:r w:rsidRPr="001449BA">
        <w:rPr>
          <w:rFonts w:eastAsia="ArialMT" w:cstheme="minorHAnsi"/>
          <w:b/>
          <w:bCs/>
          <w:color w:val="231F20"/>
        </w:rPr>
        <w:t>PRESENTATION</w:t>
      </w:r>
    </w:p>
    <w:p w:rsidRPr="001449BA" w:rsidR="001449BA" w:rsidP="0024287F" w:rsidRDefault="001449BA" w14:paraId="693346B4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1449BA">
        <w:rPr>
          <w:rFonts w:eastAsia="ArialMT" w:cstheme="minorHAnsi"/>
          <w:color w:val="000000"/>
        </w:rPr>
        <w:t>Individual or Team of 2</w:t>
      </w:r>
    </w:p>
    <w:p w:rsidR="001449BA" w:rsidP="0024287F" w:rsidRDefault="001449BA" w14:paraId="55CEC177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</w:p>
    <w:p w:rsidR="001449BA" w:rsidP="0024287F" w:rsidRDefault="001449BA" w14:paraId="5ECC5D9D" w14:textId="563275A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1449BA">
        <w:rPr>
          <w:rFonts w:eastAsia="ArialMT" w:cstheme="minorHAnsi"/>
          <w:color w:val="231F20"/>
        </w:rPr>
        <w:t>Any current or future subject that addresses any aspects of the dairy, poultry,</w:t>
      </w:r>
      <w:r w:rsidR="00595505">
        <w:rPr>
          <w:rFonts w:eastAsia="ArialMT" w:cstheme="minorHAnsi"/>
          <w:color w:val="231F20"/>
        </w:rPr>
        <w:t xml:space="preserve"> </w:t>
      </w:r>
      <w:r w:rsidRPr="001449BA">
        <w:rPr>
          <w:rFonts w:eastAsia="ArialMT" w:cstheme="minorHAnsi"/>
          <w:color w:val="231F20"/>
        </w:rPr>
        <w:t>sheep, goat, swine, or</w:t>
      </w:r>
      <w:r w:rsidR="00FA10E1">
        <w:rPr>
          <w:rFonts w:eastAsia="ArialMT" w:cstheme="minorHAnsi"/>
          <w:color w:val="231F20"/>
        </w:rPr>
        <w:t xml:space="preserve"> </w:t>
      </w:r>
      <w:r w:rsidRPr="001449BA">
        <w:rPr>
          <w:rFonts w:eastAsia="ArialMT" w:cstheme="minorHAnsi"/>
          <w:color w:val="231F20"/>
        </w:rPr>
        <w:t>specialty animal industries such as embryo transfer</w:t>
      </w:r>
      <w:r w:rsidR="00FA10E1">
        <w:rPr>
          <w:rFonts w:eastAsia="ArialMT" w:cstheme="minorHAnsi"/>
          <w:color w:val="231F20"/>
        </w:rPr>
        <w:t xml:space="preserve"> </w:t>
      </w:r>
      <w:r w:rsidRPr="001449BA">
        <w:rPr>
          <w:rFonts w:eastAsia="ArialMT" w:cstheme="minorHAnsi"/>
          <w:color w:val="231F20"/>
        </w:rPr>
        <w:t>and invitro- fertilization. Beef related presentations would fall under the beef</w:t>
      </w:r>
      <w:r w:rsidR="00FA10E1">
        <w:rPr>
          <w:rFonts w:eastAsia="ArialMT" w:cstheme="minorHAnsi"/>
          <w:color w:val="231F20"/>
        </w:rPr>
        <w:t xml:space="preserve"> </w:t>
      </w:r>
      <w:r w:rsidRPr="001449BA">
        <w:rPr>
          <w:rFonts w:eastAsia="ArialMT" w:cstheme="minorHAnsi"/>
          <w:color w:val="231F20"/>
        </w:rPr>
        <w:t>category.</w:t>
      </w:r>
    </w:p>
    <w:p w:rsidR="00FA10E1" w:rsidP="0024287F" w:rsidRDefault="00FA10E1" w14:paraId="68D78944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</w:p>
    <w:p w:rsidRPr="001449BA" w:rsidR="001449BA" w:rsidP="0024287F" w:rsidRDefault="001449BA" w14:paraId="01EA8188" w14:textId="3692E13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31F20"/>
        </w:rPr>
      </w:pPr>
      <w:r w:rsidRPr="001449BA">
        <w:rPr>
          <w:rFonts w:eastAsia="ArialMT" w:cstheme="minorHAnsi"/>
          <w:b/>
          <w:bCs/>
          <w:color w:val="231F20"/>
        </w:rPr>
        <w:t>BEEF EDUCATIONAL</w:t>
      </w:r>
      <w:r w:rsidRPr="001449BA">
        <w:rPr>
          <w:rFonts w:eastAsia="ArialMT" w:cstheme="minorHAnsi"/>
          <w:b/>
          <w:bCs/>
          <w:color w:val="231F20"/>
        </w:rPr>
        <w:t xml:space="preserve"> </w:t>
      </w:r>
      <w:r w:rsidRPr="001449BA">
        <w:rPr>
          <w:rFonts w:eastAsia="ArialMT" w:cstheme="minorHAnsi"/>
          <w:b/>
          <w:bCs/>
          <w:color w:val="231F20"/>
        </w:rPr>
        <w:t>PRESENTATION</w:t>
      </w:r>
    </w:p>
    <w:p w:rsidRPr="001449BA" w:rsidR="001449BA" w:rsidP="0024287F" w:rsidRDefault="001449BA" w14:paraId="3FD504CB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1449BA">
        <w:rPr>
          <w:rFonts w:eastAsia="ArialMT" w:cstheme="minorHAnsi"/>
          <w:color w:val="000000"/>
        </w:rPr>
        <w:t>Individual or Team of 2</w:t>
      </w:r>
    </w:p>
    <w:p w:rsidR="001449BA" w:rsidP="0024287F" w:rsidRDefault="001449BA" w14:paraId="1C9D93CF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</w:p>
    <w:p w:rsidRPr="001449BA" w:rsidR="001449BA" w:rsidP="0024287F" w:rsidRDefault="001449BA" w14:paraId="214F89C4" w14:textId="3BD6057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1449BA">
        <w:rPr>
          <w:rFonts w:eastAsia="ArialMT" w:cstheme="minorHAnsi"/>
          <w:color w:val="231F20"/>
        </w:rPr>
        <w:t>Any current or future subject that addresses topics such as:</w:t>
      </w:r>
    </w:p>
    <w:p w:rsidRPr="001449BA" w:rsidR="001449BA" w:rsidP="0024287F" w:rsidRDefault="001449BA" w14:paraId="0364D549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1449BA">
        <w:rPr>
          <w:rFonts w:eastAsia="ArialMT" w:cstheme="minorHAnsi"/>
          <w:color w:val="231F20"/>
        </w:rPr>
        <w:t>• Reproductive technologies</w:t>
      </w:r>
    </w:p>
    <w:p w:rsidRPr="001449BA" w:rsidR="001449BA" w:rsidP="0024287F" w:rsidRDefault="001449BA" w14:paraId="4E570405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1449BA">
        <w:rPr>
          <w:rFonts w:eastAsia="ArialMT" w:cstheme="minorHAnsi"/>
          <w:color w:val="231F20"/>
        </w:rPr>
        <w:t>• Nutritional management</w:t>
      </w:r>
    </w:p>
    <w:p w:rsidRPr="001449BA" w:rsidR="001449BA" w:rsidP="0024287F" w:rsidRDefault="001449BA" w14:paraId="7B421DFD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1449BA">
        <w:rPr>
          <w:rFonts w:eastAsia="ArialMT" w:cstheme="minorHAnsi"/>
          <w:color w:val="231F20"/>
        </w:rPr>
        <w:t>• Health</w:t>
      </w:r>
    </w:p>
    <w:p w:rsidRPr="001449BA" w:rsidR="001449BA" w:rsidP="0024287F" w:rsidRDefault="001449BA" w14:paraId="32855B83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1449BA">
        <w:rPr>
          <w:rFonts w:eastAsia="ArialMT" w:cstheme="minorHAnsi"/>
          <w:color w:val="231F20"/>
        </w:rPr>
        <w:t>• Breeding and genetic considerations</w:t>
      </w:r>
    </w:p>
    <w:p w:rsidRPr="001449BA" w:rsidR="001449BA" w:rsidP="0024287F" w:rsidRDefault="001449BA" w14:paraId="411479F2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1449BA">
        <w:rPr>
          <w:rFonts w:eastAsia="ArialMT" w:cstheme="minorHAnsi"/>
          <w:color w:val="231F20"/>
        </w:rPr>
        <w:t>• Behavior</w:t>
      </w:r>
    </w:p>
    <w:p w:rsidRPr="001449BA" w:rsidR="001449BA" w:rsidP="0024287F" w:rsidRDefault="001449BA" w14:paraId="49970C16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1449BA">
        <w:rPr>
          <w:rFonts w:eastAsia="ArialMT" w:cstheme="minorHAnsi"/>
          <w:color w:val="231F20"/>
        </w:rPr>
        <w:t>• Beef carcasses and end-products</w:t>
      </w:r>
    </w:p>
    <w:p w:rsidRPr="001449BA" w:rsidR="001449BA" w:rsidP="0024287F" w:rsidRDefault="001449BA" w14:paraId="42B7734C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1449BA">
        <w:rPr>
          <w:rFonts w:eastAsia="ArialMT" w:cstheme="minorHAnsi"/>
          <w:color w:val="231F20"/>
        </w:rPr>
        <w:t>• Production costs</w:t>
      </w:r>
    </w:p>
    <w:p w:rsidRPr="001449BA" w:rsidR="001449BA" w:rsidP="0024287F" w:rsidRDefault="001449BA" w14:paraId="12CEF325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1449BA">
        <w:rPr>
          <w:rFonts w:eastAsia="ArialMT" w:cstheme="minorHAnsi"/>
          <w:color w:val="231F20"/>
        </w:rPr>
        <w:t>• General management aspects</w:t>
      </w:r>
    </w:p>
    <w:p w:rsidRPr="001449BA" w:rsidR="001449BA" w:rsidP="0024287F" w:rsidRDefault="001449BA" w14:paraId="28527F53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1449BA">
        <w:rPr>
          <w:rFonts w:eastAsia="ArialMT" w:cstheme="minorHAnsi"/>
          <w:color w:val="231F20"/>
        </w:rPr>
        <w:t>• Cattle marketing</w:t>
      </w:r>
    </w:p>
    <w:p w:rsidR="001449BA" w:rsidP="0024287F" w:rsidRDefault="001449BA" w14:paraId="07D34B44" w14:textId="1E5D1145">
      <w:pPr>
        <w:rPr>
          <w:rFonts w:eastAsia="ArialMT" w:cstheme="minorHAnsi"/>
          <w:color w:val="231F20"/>
        </w:rPr>
      </w:pPr>
      <w:r w:rsidRPr="001449BA">
        <w:rPr>
          <w:rFonts w:eastAsia="ArialMT" w:cstheme="minorHAnsi"/>
          <w:color w:val="231F20"/>
        </w:rPr>
        <w:t>Presentations may target cow-calf, stocker, or feedlot industry sectors.</w:t>
      </w:r>
    </w:p>
    <w:p w:rsidRPr="000F233B" w:rsidR="000F233B" w:rsidP="0024287F" w:rsidRDefault="000F233B" w14:paraId="6923708E" w14:textId="363877A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31F20"/>
        </w:rPr>
      </w:pPr>
      <w:r w:rsidRPr="000F233B">
        <w:rPr>
          <w:rFonts w:eastAsia="ArialMT" w:cstheme="minorHAnsi"/>
          <w:b/>
          <w:bCs/>
          <w:color w:val="231F20"/>
        </w:rPr>
        <w:t>HEALTH &amp; WELLNESS</w:t>
      </w:r>
      <w:r w:rsidRPr="000F233B">
        <w:rPr>
          <w:rFonts w:eastAsia="ArialMT" w:cstheme="minorHAnsi"/>
          <w:b/>
          <w:bCs/>
          <w:color w:val="231F20"/>
        </w:rPr>
        <w:t xml:space="preserve"> </w:t>
      </w:r>
      <w:r w:rsidRPr="000F233B">
        <w:rPr>
          <w:rFonts w:eastAsia="ArialMT" w:cstheme="minorHAnsi"/>
          <w:b/>
          <w:bCs/>
          <w:color w:val="231F20"/>
        </w:rPr>
        <w:t>EDUCATIONAL</w:t>
      </w:r>
      <w:r w:rsidRPr="000F233B">
        <w:rPr>
          <w:rFonts w:eastAsia="ArialMT" w:cstheme="minorHAnsi"/>
          <w:b/>
          <w:bCs/>
          <w:color w:val="231F20"/>
        </w:rPr>
        <w:t xml:space="preserve"> </w:t>
      </w:r>
      <w:r w:rsidRPr="000F233B">
        <w:rPr>
          <w:rFonts w:eastAsia="ArialMT" w:cstheme="minorHAnsi"/>
          <w:b/>
          <w:bCs/>
          <w:color w:val="231F20"/>
        </w:rPr>
        <w:t>PRESENTATION</w:t>
      </w:r>
    </w:p>
    <w:p w:rsidRPr="000F233B" w:rsidR="000F233B" w:rsidP="0024287F" w:rsidRDefault="000F233B" w14:paraId="525001B4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0F233B">
        <w:rPr>
          <w:rFonts w:eastAsia="ArialMT" w:cstheme="minorHAnsi"/>
          <w:color w:val="000000"/>
        </w:rPr>
        <w:t>Individual or Team of 2</w:t>
      </w:r>
    </w:p>
    <w:p w:rsidRPr="000F233B" w:rsidR="000F233B" w:rsidP="0024287F" w:rsidRDefault="000F233B" w14:paraId="5258FA03" w14:textId="0ECDB03F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</w:p>
    <w:p w:rsidRPr="000F233B" w:rsidR="000F233B" w:rsidP="0024287F" w:rsidRDefault="000F233B" w14:paraId="034B6CEE" w14:textId="711D8A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0F233B">
        <w:rPr>
          <w:rFonts w:eastAsia="ArialMT" w:cstheme="minorHAnsi"/>
          <w:color w:val="231F20"/>
        </w:rPr>
        <w:t>Presentations should focus on healthy lifestyles, prevention and wellness,</w:t>
      </w:r>
      <w:r w:rsidR="00FA10E1">
        <w:rPr>
          <w:rFonts w:eastAsia="ArialMT" w:cstheme="minorHAnsi"/>
          <w:color w:val="231F20"/>
        </w:rPr>
        <w:t xml:space="preserve"> </w:t>
      </w:r>
      <w:r w:rsidRPr="000F233B">
        <w:rPr>
          <w:rFonts w:eastAsia="ArialMT" w:cstheme="minorHAnsi"/>
          <w:color w:val="231F20"/>
        </w:rPr>
        <w:t>not illness/treatment. It is suggested that project experiences in this area include</w:t>
      </w:r>
      <w:r w:rsidR="00FA10E1">
        <w:rPr>
          <w:rFonts w:eastAsia="ArialMT" w:cstheme="minorHAnsi"/>
          <w:color w:val="231F20"/>
        </w:rPr>
        <w:t xml:space="preserve"> </w:t>
      </w:r>
      <w:r w:rsidRPr="000F233B">
        <w:rPr>
          <w:rFonts w:eastAsia="ArialMT" w:cstheme="minorHAnsi"/>
          <w:color w:val="231F20"/>
        </w:rPr>
        <w:t>topics aimed at youth health, wellness and prevention and that the educational</w:t>
      </w:r>
      <w:r w:rsidR="00FA10E1">
        <w:rPr>
          <w:rFonts w:eastAsia="ArialMT" w:cstheme="minorHAnsi"/>
          <w:color w:val="231F20"/>
        </w:rPr>
        <w:t xml:space="preserve"> </w:t>
      </w:r>
      <w:r w:rsidRPr="000F233B">
        <w:rPr>
          <w:rFonts w:eastAsia="ArialMT" w:cstheme="minorHAnsi"/>
          <w:color w:val="231F20"/>
        </w:rPr>
        <w:t>presentations be shared with other youth groups in the community to promote</w:t>
      </w:r>
      <w:r w:rsidR="00FA10E1">
        <w:rPr>
          <w:rFonts w:eastAsia="ArialMT" w:cstheme="minorHAnsi"/>
          <w:color w:val="231F20"/>
        </w:rPr>
        <w:t xml:space="preserve"> </w:t>
      </w:r>
      <w:r w:rsidRPr="000F233B">
        <w:rPr>
          <w:rFonts w:eastAsia="ArialMT" w:cstheme="minorHAnsi"/>
          <w:color w:val="231F20"/>
        </w:rPr>
        <w:t>healthy lifestyles.</w:t>
      </w:r>
    </w:p>
    <w:p w:rsidRPr="000F233B" w:rsidR="000F233B" w:rsidP="0024287F" w:rsidRDefault="000F233B" w14:paraId="47CD4160" w14:textId="5BF72E2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0F233B">
        <w:rPr>
          <w:rFonts w:eastAsia="ArialMT" w:cstheme="minorHAnsi"/>
          <w:color w:val="231F20"/>
        </w:rPr>
        <w:lastRenderedPageBreak/>
        <w:t>All presentations must be supported by science-based and current medical/</w:t>
      </w:r>
      <w:r w:rsidR="00FA10E1">
        <w:rPr>
          <w:rFonts w:eastAsia="ArialMT" w:cstheme="minorHAnsi"/>
          <w:color w:val="231F20"/>
        </w:rPr>
        <w:t xml:space="preserve"> </w:t>
      </w:r>
      <w:r w:rsidRPr="000F233B">
        <w:rPr>
          <w:rFonts w:eastAsia="ArialMT" w:cstheme="minorHAnsi"/>
          <w:color w:val="231F20"/>
        </w:rPr>
        <w:t>health journal articles (e.g.,</w:t>
      </w:r>
      <w:r w:rsidR="00FA10E1">
        <w:rPr>
          <w:rFonts w:eastAsia="ArialMT" w:cstheme="minorHAnsi"/>
          <w:color w:val="231F20"/>
        </w:rPr>
        <w:t xml:space="preserve"> </w:t>
      </w:r>
      <w:r w:rsidRPr="000F233B">
        <w:rPr>
          <w:rFonts w:eastAsia="ArialMT" w:cstheme="minorHAnsi"/>
          <w:color w:val="231F20"/>
        </w:rPr>
        <w:t>Journal of the American Medical Association, Annuals</w:t>
      </w:r>
      <w:r w:rsidR="00FA10E1">
        <w:rPr>
          <w:rFonts w:eastAsia="ArialMT" w:cstheme="minorHAnsi"/>
          <w:color w:val="231F20"/>
        </w:rPr>
        <w:t xml:space="preserve"> </w:t>
      </w:r>
      <w:r w:rsidRPr="000F233B">
        <w:rPr>
          <w:rFonts w:eastAsia="ArialMT" w:cstheme="minorHAnsi"/>
          <w:color w:val="231F20"/>
        </w:rPr>
        <w:t xml:space="preserve">of Internal Guide Medicine) or </w:t>
      </w:r>
      <w:r w:rsidRPr="000F233B" w:rsidR="00595505">
        <w:rPr>
          <w:rFonts w:eastAsia="ArialMT" w:cstheme="minorHAnsi"/>
          <w:color w:val="231F20"/>
        </w:rPr>
        <w:t>research-based</w:t>
      </w:r>
      <w:r w:rsidRPr="000F233B">
        <w:rPr>
          <w:rFonts w:eastAsia="ArialMT" w:cstheme="minorHAnsi"/>
          <w:color w:val="231F20"/>
        </w:rPr>
        <w:t xml:space="preserve"> websites. No “.com” resources are</w:t>
      </w:r>
      <w:r w:rsidR="00FA10E1">
        <w:rPr>
          <w:rFonts w:eastAsia="ArialMT" w:cstheme="minorHAnsi"/>
          <w:color w:val="231F20"/>
        </w:rPr>
        <w:t xml:space="preserve"> </w:t>
      </w:r>
      <w:r w:rsidRPr="000F233B">
        <w:rPr>
          <w:rFonts w:eastAsia="ArialMT" w:cstheme="minorHAnsi"/>
          <w:color w:val="231F20"/>
        </w:rPr>
        <w:t>allowed. Additional resources could come from Texas A&amp;M Agrilife Extension</w:t>
      </w:r>
      <w:r w:rsidR="00FA10E1">
        <w:rPr>
          <w:rFonts w:eastAsia="ArialMT" w:cstheme="minorHAnsi"/>
          <w:color w:val="231F20"/>
        </w:rPr>
        <w:t xml:space="preserve"> </w:t>
      </w:r>
      <w:r w:rsidRPr="000F233B">
        <w:rPr>
          <w:rFonts w:eastAsia="ArialMT" w:cstheme="minorHAnsi"/>
          <w:color w:val="231F20"/>
        </w:rPr>
        <w:t>Service, Centers for Disease Control and Prevention, and Texas Department of</w:t>
      </w:r>
      <w:r w:rsidR="00FA10E1">
        <w:rPr>
          <w:rFonts w:eastAsia="ArialMT" w:cstheme="minorHAnsi"/>
          <w:color w:val="231F20"/>
        </w:rPr>
        <w:t xml:space="preserve"> </w:t>
      </w:r>
      <w:r w:rsidRPr="000F233B">
        <w:rPr>
          <w:rFonts w:eastAsia="ArialMT" w:cstheme="minorHAnsi"/>
          <w:color w:val="231F20"/>
        </w:rPr>
        <w:t>Health.</w:t>
      </w:r>
    </w:p>
    <w:p w:rsidRPr="000F233B" w:rsidR="000F233B" w:rsidP="0024287F" w:rsidRDefault="000F233B" w14:paraId="2851CF87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0F233B">
        <w:rPr>
          <w:rFonts w:eastAsia="ArialMT" w:cstheme="minorHAnsi"/>
          <w:color w:val="231F20"/>
        </w:rPr>
        <w:t>Suggested presentation topics:</w:t>
      </w:r>
    </w:p>
    <w:p w:rsidRPr="000F233B" w:rsidR="000F233B" w:rsidP="0024287F" w:rsidRDefault="000F233B" w14:paraId="659324BD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0F233B">
        <w:rPr>
          <w:rFonts w:eastAsia="ArialMT" w:cstheme="minorHAnsi"/>
          <w:color w:val="231F20"/>
        </w:rPr>
        <w:t>• Increasing physical activity</w:t>
      </w:r>
    </w:p>
    <w:p w:rsidRPr="000F233B" w:rsidR="000F233B" w:rsidP="0024287F" w:rsidRDefault="000F233B" w14:paraId="58F5576D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0F233B">
        <w:rPr>
          <w:rFonts w:eastAsia="ArialMT" w:cstheme="minorHAnsi"/>
          <w:color w:val="231F20"/>
        </w:rPr>
        <w:t>• Tobacco prevention</w:t>
      </w:r>
    </w:p>
    <w:p w:rsidRPr="000F233B" w:rsidR="000F233B" w:rsidP="0024287F" w:rsidRDefault="000F233B" w14:paraId="5727D899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0F233B">
        <w:rPr>
          <w:rFonts w:eastAsia="ArialMT" w:cstheme="minorHAnsi"/>
          <w:color w:val="231F20"/>
        </w:rPr>
        <w:t>• Alcohol prevention</w:t>
      </w:r>
    </w:p>
    <w:p w:rsidRPr="000F233B" w:rsidR="000F233B" w:rsidP="0024287F" w:rsidRDefault="000F233B" w14:paraId="2EAD43EB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0F233B">
        <w:rPr>
          <w:rFonts w:eastAsia="ArialMT" w:cstheme="minorHAnsi"/>
          <w:color w:val="231F20"/>
        </w:rPr>
        <w:t>• Sun safety</w:t>
      </w:r>
    </w:p>
    <w:p w:rsidRPr="000F233B" w:rsidR="000F233B" w:rsidP="0024287F" w:rsidRDefault="000F233B" w14:paraId="48135C26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0F233B">
        <w:rPr>
          <w:rFonts w:eastAsia="ArialMT" w:cstheme="minorHAnsi"/>
          <w:color w:val="231F20"/>
        </w:rPr>
        <w:t>• Preventing the spread of the cold and flu</w:t>
      </w:r>
    </w:p>
    <w:p w:rsidRPr="000F233B" w:rsidR="000F233B" w:rsidP="0024287F" w:rsidRDefault="000F233B" w14:paraId="29C2E61D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0F233B">
        <w:rPr>
          <w:rFonts w:eastAsia="ArialMT" w:cstheme="minorHAnsi"/>
          <w:color w:val="231F20"/>
        </w:rPr>
        <w:t>• Sleep</w:t>
      </w:r>
    </w:p>
    <w:p w:rsidR="001449BA" w:rsidP="0024287F" w:rsidRDefault="000F233B" w14:paraId="736C494C" w14:textId="031E2418">
      <w:pPr>
        <w:rPr>
          <w:rFonts w:eastAsia="ArialMT" w:cstheme="minorHAnsi"/>
          <w:color w:val="231F20"/>
        </w:rPr>
      </w:pPr>
      <w:r w:rsidRPr="000F233B">
        <w:rPr>
          <w:rFonts w:eastAsia="ArialMT" w:cstheme="minorHAnsi"/>
          <w:color w:val="231F20"/>
        </w:rPr>
        <w:t>• Reducing stress</w:t>
      </w:r>
    </w:p>
    <w:p w:rsidRPr="000F233B" w:rsidR="000F233B" w:rsidP="0024287F" w:rsidRDefault="000F233B" w14:paraId="1821DABF" w14:textId="7966791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31F20"/>
        </w:rPr>
      </w:pPr>
      <w:r w:rsidRPr="000F233B">
        <w:rPr>
          <w:rFonts w:eastAsia="ArialMT" w:cstheme="minorHAnsi"/>
          <w:b/>
          <w:bCs/>
          <w:color w:val="231F20"/>
        </w:rPr>
        <w:t>HORSE EDUCATIONAL</w:t>
      </w:r>
      <w:r w:rsidRPr="000F233B">
        <w:rPr>
          <w:rFonts w:eastAsia="ArialMT" w:cstheme="minorHAnsi"/>
          <w:b/>
          <w:bCs/>
          <w:color w:val="231F20"/>
        </w:rPr>
        <w:t xml:space="preserve"> </w:t>
      </w:r>
      <w:r w:rsidRPr="000F233B">
        <w:rPr>
          <w:rFonts w:eastAsia="ArialMT" w:cstheme="minorHAnsi"/>
          <w:b/>
          <w:bCs/>
          <w:color w:val="231F20"/>
        </w:rPr>
        <w:t>PRESENTATION</w:t>
      </w:r>
    </w:p>
    <w:p w:rsidRPr="000F233B" w:rsidR="000F233B" w:rsidP="0024287F" w:rsidRDefault="000F233B" w14:paraId="40546468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0F233B">
        <w:rPr>
          <w:rFonts w:eastAsia="ArialMT" w:cstheme="minorHAnsi"/>
          <w:color w:val="000000"/>
        </w:rPr>
        <w:t>Individual or Team of 2</w:t>
      </w:r>
    </w:p>
    <w:p w:rsidR="000F233B" w:rsidP="0024287F" w:rsidRDefault="000F233B" w14:paraId="056BE641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</w:p>
    <w:p w:rsidRPr="000F233B" w:rsidR="000F233B" w:rsidP="0024287F" w:rsidRDefault="000F233B" w14:paraId="1A2F1DB1" w14:textId="06D4038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0F233B">
        <w:rPr>
          <w:rFonts w:eastAsia="ArialMT" w:cstheme="minorHAnsi"/>
          <w:color w:val="231F20"/>
        </w:rPr>
        <w:t>Presentation is to cover the theory and/or practical skills learned in the 4-H horse</w:t>
      </w:r>
      <w:r w:rsidR="00FA10E1">
        <w:rPr>
          <w:rFonts w:eastAsia="ArialMT" w:cstheme="minorHAnsi"/>
          <w:color w:val="231F20"/>
        </w:rPr>
        <w:t xml:space="preserve"> </w:t>
      </w:r>
      <w:r w:rsidRPr="000F233B">
        <w:rPr>
          <w:rFonts w:eastAsia="ArialMT" w:cstheme="minorHAnsi"/>
          <w:color w:val="231F20"/>
        </w:rPr>
        <w:t>project and should be appropriate for presentation at a 4-H club meeting. After</w:t>
      </w:r>
      <w:r w:rsidR="00FA10E1">
        <w:rPr>
          <w:rFonts w:eastAsia="ArialMT" w:cstheme="minorHAnsi"/>
          <w:color w:val="231F20"/>
        </w:rPr>
        <w:t xml:space="preserve"> </w:t>
      </w:r>
      <w:r w:rsidRPr="000F233B">
        <w:rPr>
          <w:rFonts w:eastAsia="ArialMT" w:cstheme="minorHAnsi"/>
          <w:color w:val="231F20"/>
        </w:rPr>
        <w:t>hearing the presentation, the audience should be able to put information into</w:t>
      </w:r>
      <w:r w:rsidR="00FA10E1">
        <w:rPr>
          <w:rFonts w:eastAsia="ArialMT" w:cstheme="minorHAnsi"/>
          <w:color w:val="231F20"/>
        </w:rPr>
        <w:t xml:space="preserve"> </w:t>
      </w:r>
      <w:r w:rsidRPr="000F233B">
        <w:rPr>
          <w:rFonts w:eastAsia="ArialMT" w:cstheme="minorHAnsi"/>
          <w:color w:val="231F20"/>
        </w:rPr>
        <w:t>practice to improve their production, management, training, or horse use</w:t>
      </w:r>
      <w:r w:rsidR="0024287F">
        <w:rPr>
          <w:rFonts w:eastAsia="ArialMT" w:cstheme="minorHAnsi"/>
          <w:color w:val="231F20"/>
        </w:rPr>
        <w:t xml:space="preserve"> </w:t>
      </w:r>
      <w:r w:rsidRPr="000F233B">
        <w:rPr>
          <w:rFonts w:eastAsia="ArialMT" w:cstheme="minorHAnsi"/>
          <w:color w:val="231F20"/>
        </w:rPr>
        <w:t>knowledge and/or skills.</w:t>
      </w:r>
    </w:p>
    <w:p w:rsidR="000F233B" w:rsidP="0024287F" w:rsidRDefault="000F233B" w14:paraId="365B56E8" w14:textId="1EC8AB9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0F233B">
        <w:rPr>
          <w:rFonts w:eastAsia="ArialMT" w:cstheme="minorHAnsi"/>
          <w:color w:val="231F20"/>
        </w:rPr>
        <w:t>*One may choose to do a presentation without props. Those will be judged as</w:t>
      </w:r>
      <w:r w:rsidR="0024287F">
        <w:rPr>
          <w:rFonts w:eastAsia="ArialMT" w:cstheme="minorHAnsi"/>
          <w:color w:val="231F20"/>
        </w:rPr>
        <w:t xml:space="preserve"> </w:t>
      </w:r>
      <w:r w:rsidRPr="000F233B">
        <w:rPr>
          <w:rFonts w:eastAsia="ArialMT" w:cstheme="minorHAnsi"/>
          <w:color w:val="231F20"/>
        </w:rPr>
        <w:t>horse public speaking</w:t>
      </w:r>
      <w:r w:rsidR="0024287F">
        <w:rPr>
          <w:rFonts w:eastAsia="ArialMT" w:cstheme="minorHAnsi"/>
          <w:color w:val="231F20"/>
        </w:rPr>
        <w:t xml:space="preserve"> </w:t>
      </w:r>
      <w:r w:rsidRPr="000F233B">
        <w:rPr>
          <w:rFonts w:eastAsia="ArialMT" w:cstheme="minorHAnsi"/>
          <w:color w:val="231F20"/>
        </w:rPr>
        <w:t xml:space="preserve">using the public speaking score sheet. </w:t>
      </w:r>
      <w:r w:rsidRPr="000F233B" w:rsidR="00595505">
        <w:rPr>
          <w:rFonts w:eastAsia="ArialMT" w:cstheme="minorHAnsi"/>
          <w:color w:val="231F20"/>
        </w:rPr>
        <w:t>However,</w:t>
      </w:r>
      <w:r w:rsidRPr="000F233B">
        <w:rPr>
          <w:rFonts w:eastAsia="ArialMT" w:cstheme="minorHAnsi"/>
          <w:color w:val="231F20"/>
        </w:rPr>
        <w:t xml:space="preserve"> for top</w:t>
      </w:r>
      <w:r w:rsidR="0024287F">
        <w:rPr>
          <w:rFonts w:eastAsia="ArialMT" w:cstheme="minorHAnsi"/>
          <w:color w:val="231F20"/>
        </w:rPr>
        <w:t xml:space="preserve"> </w:t>
      </w:r>
      <w:r w:rsidRPr="000F233B">
        <w:rPr>
          <w:rFonts w:eastAsia="ArialMT" w:cstheme="minorHAnsi"/>
          <w:color w:val="231F20"/>
        </w:rPr>
        <w:t>awards, they will still be ranked with those giving educational presentations which</w:t>
      </w:r>
      <w:r w:rsidR="0024287F">
        <w:rPr>
          <w:rFonts w:eastAsia="ArialMT" w:cstheme="minorHAnsi"/>
          <w:color w:val="231F20"/>
        </w:rPr>
        <w:t xml:space="preserve"> </w:t>
      </w:r>
      <w:r w:rsidRPr="000F233B">
        <w:rPr>
          <w:rFonts w:eastAsia="ArialMT" w:cstheme="minorHAnsi"/>
          <w:color w:val="231F20"/>
        </w:rPr>
        <w:t>allow use of props in the presentation.</w:t>
      </w:r>
    </w:p>
    <w:p w:rsidR="0024287F" w:rsidP="0024287F" w:rsidRDefault="0024287F" w14:paraId="136AF408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</w:p>
    <w:p w:rsidRPr="00595505" w:rsidR="00595505" w:rsidP="0024287F" w:rsidRDefault="00595505" w14:paraId="04FF7D99" w14:textId="188CD22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31F20"/>
        </w:rPr>
      </w:pPr>
      <w:r w:rsidRPr="00595505">
        <w:rPr>
          <w:rFonts w:eastAsia="ArialMT" w:cstheme="minorHAnsi"/>
          <w:b/>
          <w:bCs/>
          <w:color w:val="231F20"/>
        </w:rPr>
        <w:t>OPEN EDUCATIONAL</w:t>
      </w:r>
      <w:r w:rsidRPr="00595505">
        <w:rPr>
          <w:rFonts w:eastAsia="ArialMT" w:cstheme="minorHAnsi"/>
          <w:b/>
          <w:bCs/>
          <w:color w:val="231F20"/>
        </w:rPr>
        <w:t xml:space="preserve"> </w:t>
      </w:r>
      <w:r w:rsidRPr="00595505">
        <w:rPr>
          <w:rFonts w:eastAsia="ArialMT" w:cstheme="minorHAnsi"/>
          <w:b/>
          <w:bCs/>
          <w:color w:val="231F20"/>
        </w:rPr>
        <w:t>PRESENTATION</w:t>
      </w:r>
      <w:r w:rsidRPr="00595505">
        <w:rPr>
          <w:rFonts w:eastAsia="ArialMT" w:cstheme="minorHAnsi"/>
          <w:b/>
          <w:bCs/>
          <w:color w:val="231F20"/>
        </w:rPr>
        <w:t xml:space="preserve"> </w:t>
      </w:r>
    </w:p>
    <w:p w:rsidRPr="00595505" w:rsidR="00595505" w:rsidP="0024287F" w:rsidRDefault="00595505" w14:paraId="5881FEF8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Individual or Team of 2</w:t>
      </w:r>
    </w:p>
    <w:p w:rsidR="00595505" w:rsidP="0024287F" w:rsidRDefault="00595505" w14:paraId="4603D59C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</w:p>
    <w:p w:rsidRPr="00595505" w:rsidR="00595505" w:rsidP="0024287F" w:rsidRDefault="00595505" w14:paraId="5726C571" w14:textId="6D67E68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Youth will relate information to skills learned in a project in which the 4-H member</w:t>
      </w:r>
    </w:p>
    <w:p w:rsidRPr="00595505" w:rsidR="00595505" w:rsidP="0024287F" w:rsidRDefault="00595505" w14:paraId="05715E8A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has been involved.</w:t>
      </w:r>
    </w:p>
    <w:p w:rsidR="00595505" w:rsidP="0024287F" w:rsidRDefault="00595505" w14:paraId="23501B2C" w14:textId="2831B4F9">
      <w:pPr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Make sure your presentation is not better suited for another category.</w:t>
      </w:r>
    </w:p>
    <w:p w:rsidRPr="00595505" w:rsidR="00595505" w:rsidP="0024287F" w:rsidRDefault="00595505" w14:paraId="7ABD58D6" w14:textId="3A0C37F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31F20"/>
        </w:rPr>
      </w:pPr>
      <w:r w:rsidRPr="00595505">
        <w:rPr>
          <w:rFonts w:eastAsia="ArialMT" w:cstheme="minorHAnsi"/>
          <w:b/>
          <w:bCs/>
          <w:color w:val="231F20"/>
        </w:rPr>
        <w:t>OPEN – AGRICULTURE</w:t>
      </w:r>
      <w:r w:rsidRPr="00595505">
        <w:rPr>
          <w:rFonts w:eastAsia="ArialMT" w:cstheme="minorHAnsi"/>
          <w:b/>
          <w:bCs/>
          <w:color w:val="231F20"/>
        </w:rPr>
        <w:t xml:space="preserve"> </w:t>
      </w:r>
      <w:r w:rsidRPr="00595505">
        <w:rPr>
          <w:rFonts w:eastAsia="ArialMT" w:cstheme="minorHAnsi"/>
          <w:b/>
          <w:bCs/>
          <w:color w:val="231F20"/>
        </w:rPr>
        <w:t>AND NATURAL</w:t>
      </w:r>
      <w:r w:rsidRPr="00595505">
        <w:rPr>
          <w:rFonts w:eastAsia="ArialMT" w:cstheme="minorHAnsi"/>
          <w:b/>
          <w:bCs/>
          <w:color w:val="231F20"/>
        </w:rPr>
        <w:t xml:space="preserve"> </w:t>
      </w:r>
      <w:r w:rsidRPr="00595505">
        <w:rPr>
          <w:rFonts w:eastAsia="ArialMT" w:cstheme="minorHAnsi"/>
          <w:b/>
          <w:bCs/>
          <w:color w:val="231F20"/>
        </w:rPr>
        <w:t>RESOURCES</w:t>
      </w:r>
      <w:r w:rsidRPr="00595505">
        <w:rPr>
          <w:rFonts w:eastAsia="ArialMT" w:cstheme="minorHAnsi"/>
          <w:b/>
          <w:bCs/>
          <w:color w:val="231F20"/>
        </w:rPr>
        <w:t xml:space="preserve"> </w:t>
      </w:r>
      <w:r w:rsidRPr="00595505">
        <w:rPr>
          <w:rFonts w:eastAsia="ArialMT" w:cstheme="minorHAnsi"/>
          <w:b/>
          <w:bCs/>
          <w:color w:val="231F20"/>
        </w:rPr>
        <w:t>EDUCATIONAL</w:t>
      </w:r>
      <w:r w:rsidRPr="00595505">
        <w:rPr>
          <w:rFonts w:eastAsia="ArialMT" w:cstheme="minorHAnsi"/>
          <w:b/>
          <w:bCs/>
          <w:color w:val="231F20"/>
        </w:rPr>
        <w:t xml:space="preserve"> </w:t>
      </w:r>
      <w:r w:rsidRPr="00595505">
        <w:rPr>
          <w:rFonts w:eastAsia="ArialMT" w:cstheme="minorHAnsi"/>
          <w:b/>
          <w:bCs/>
          <w:color w:val="231F20"/>
        </w:rPr>
        <w:t>PRESENTATION</w:t>
      </w:r>
    </w:p>
    <w:p w:rsidRPr="00595505" w:rsidR="00595505" w:rsidP="0024287F" w:rsidRDefault="00595505" w14:paraId="4F0FC379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Individual or Team of 2</w:t>
      </w:r>
    </w:p>
    <w:p w:rsidR="00595505" w:rsidP="0024287F" w:rsidRDefault="00595505" w14:paraId="254EADFA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</w:p>
    <w:p w:rsidRPr="00595505" w:rsidR="00595505" w:rsidP="0024287F" w:rsidRDefault="00595505" w14:paraId="43D20994" w14:textId="461F522B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Youth will relate information to knowledge or skills learned in the field of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>Agriculture and Natural Resources. Before entering this category, make sure the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>presentation does not fit any other related educational presentation category.</w:t>
      </w:r>
    </w:p>
    <w:p w:rsidRPr="00595505" w:rsidR="00595505" w:rsidP="0024287F" w:rsidRDefault="00595505" w14:paraId="6BC63D3E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Topics may include:</w:t>
      </w:r>
    </w:p>
    <w:p w:rsidRPr="00595505" w:rsidR="00595505" w:rsidP="0024287F" w:rsidRDefault="00595505" w14:paraId="2F28627E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Agronomy/crop production</w:t>
      </w:r>
    </w:p>
    <w:p w:rsidRPr="00595505" w:rsidR="00595505" w:rsidP="0024287F" w:rsidRDefault="00595505" w14:paraId="3B575610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Farm and ranch economics</w:t>
      </w:r>
    </w:p>
    <w:p w:rsidRPr="00595505" w:rsidR="00595505" w:rsidP="0024287F" w:rsidRDefault="00595505" w14:paraId="208D78EF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Horticulture</w:t>
      </w:r>
    </w:p>
    <w:p w:rsidRPr="00595505" w:rsidR="00595505" w:rsidP="0024287F" w:rsidRDefault="00595505" w14:paraId="6E65297C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Meat science</w:t>
      </w:r>
    </w:p>
    <w:p w:rsidRPr="00595505" w:rsidR="00595505" w:rsidP="0024287F" w:rsidRDefault="00595505" w14:paraId="39F570E2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Shooting sports related fields</w:t>
      </w:r>
    </w:p>
    <w:p w:rsidR="00595505" w:rsidP="0024287F" w:rsidRDefault="00595505" w14:paraId="15F87A71" w14:textId="7E5026CF">
      <w:pPr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Other ANR field of study</w:t>
      </w:r>
    </w:p>
    <w:p w:rsidR="0024287F" w:rsidP="0024287F" w:rsidRDefault="0024287F" w14:paraId="63EDCB15" w14:textId="3494D672">
      <w:pPr>
        <w:rPr>
          <w:rFonts w:eastAsia="ArialMT" w:cstheme="minorHAnsi"/>
          <w:color w:val="231F20"/>
        </w:rPr>
      </w:pPr>
    </w:p>
    <w:p w:rsidR="0024287F" w:rsidP="0024287F" w:rsidRDefault="0024287F" w14:paraId="4CF3A9E1" w14:textId="77777777">
      <w:pPr>
        <w:rPr>
          <w:rFonts w:eastAsia="ArialMT" w:cstheme="minorHAnsi"/>
          <w:color w:val="231F20"/>
        </w:rPr>
      </w:pPr>
    </w:p>
    <w:p w:rsidRPr="00595505" w:rsidR="00595505" w:rsidP="0024287F" w:rsidRDefault="00595505" w14:paraId="1A11C898" w14:textId="1D01EF7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31F20"/>
        </w:rPr>
      </w:pPr>
      <w:r w:rsidRPr="00595505">
        <w:rPr>
          <w:rFonts w:eastAsia="ArialMT" w:cstheme="minorHAnsi"/>
          <w:b/>
          <w:bCs/>
          <w:color w:val="231F20"/>
        </w:rPr>
        <w:t>OPEN – FAMILY</w:t>
      </w:r>
      <w:r w:rsidRPr="00595505">
        <w:rPr>
          <w:rFonts w:eastAsia="ArialMT" w:cstheme="minorHAnsi"/>
          <w:b/>
          <w:bCs/>
          <w:color w:val="231F20"/>
        </w:rPr>
        <w:t xml:space="preserve"> </w:t>
      </w:r>
      <w:r w:rsidRPr="00595505">
        <w:rPr>
          <w:rFonts w:eastAsia="ArialMT" w:cstheme="minorHAnsi"/>
          <w:b/>
          <w:bCs/>
          <w:color w:val="231F20"/>
        </w:rPr>
        <w:t>COMMUNITY HEALTH</w:t>
      </w:r>
      <w:r w:rsidRPr="00595505">
        <w:rPr>
          <w:rFonts w:eastAsia="ArialMT" w:cstheme="minorHAnsi"/>
          <w:b/>
          <w:bCs/>
          <w:color w:val="231F20"/>
        </w:rPr>
        <w:t xml:space="preserve"> </w:t>
      </w:r>
      <w:r w:rsidRPr="00595505">
        <w:rPr>
          <w:rFonts w:eastAsia="ArialMT" w:cstheme="minorHAnsi"/>
          <w:b/>
          <w:bCs/>
          <w:color w:val="231F20"/>
        </w:rPr>
        <w:t>EDUCATIONAL</w:t>
      </w:r>
      <w:r w:rsidRPr="00595505">
        <w:rPr>
          <w:rFonts w:eastAsia="ArialMT" w:cstheme="minorHAnsi"/>
          <w:b/>
          <w:bCs/>
          <w:color w:val="231F20"/>
        </w:rPr>
        <w:t xml:space="preserve"> </w:t>
      </w:r>
      <w:r w:rsidRPr="00595505">
        <w:rPr>
          <w:rFonts w:eastAsia="ArialMT" w:cstheme="minorHAnsi"/>
          <w:b/>
          <w:bCs/>
          <w:color w:val="231F20"/>
        </w:rPr>
        <w:t>PRESENTATION</w:t>
      </w:r>
    </w:p>
    <w:p w:rsidRPr="00595505" w:rsidR="00595505" w:rsidP="0024287F" w:rsidRDefault="00595505" w14:paraId="7B905D48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lastRenderedPageBreak/>
        <w:t>Individual or Team of 2</w:t>
      </w:r>
    </w:p>
    <w:p w:rsidR="00595505" w:rsidP="0024287F" w:rsidRDefault="00595505" w14:paraId="5CD0058F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</w:p>
    <w:p w:rsidRPr="00595505" w:rsidR="00595505" w:rsidP="0024287F" w:rsidRDefault="00595505" w14:paraId="0513202C" w14:textId="7C0FE76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Youth will relate information to knowledge or skills learned in the field of Family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>Community Health. Before entering this category, make sure the presentation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>does not fit any other related educational presentation category.</w:t>
      </w:r>
    </w:p>
    <w:p w:rsidRPr="00595505" w:rsidR="00595505" w:rsidP="0024287F" w:rsidRDefault="00595505" w14:paraId="49C5FD11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Topics may include:</w:t>
      </w:r>
    </w:p>
    <w:p w:rsidRPr="00595505" w:rsidR="00595505" w:rsidP="0024287F" w:rsidRDefault="00595505" w14:paraId="4B8A6126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Consumer life skills</w:t>
      </w:r>
    </w:p>
    <w:p w:rsidRPr="00595505" w:rsidR="00595505" w:rsidP="0024287F" w:rsidRDefault="00595505" w14:paraId="16BDBED5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Food and nutrition</w:t>
      </w:r>
    </w:p>
    <w:p w:rsidRPr="00595505" w:rsidR="00595505" w:rsidP="0024287F" w:rsidRDefault="00595505" w14:paraId="084EA48F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Housing and home environment</w:t>
      </w:r>
    </w:p>
    <w:p w:rsidRPr="00595505" w:rsidR="00595505" w:rsidP="0024287F" w:rsidRDefault="00595505" w14:paraId="4C0BB7BF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Other FCH field of study</w:t>
      </w:r>
    </w:p>
    <w:p w:rsidRPr="00595505" w:rsidR="00595505" w:rsidP="0024287F" w:rsidRDefault="00595505" w14:paraId="78950442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*Health related topics, which could include such things as increasing physical</w:t>
      </w:r>
    </w:p>
    <w:p w:rsidRPr="00595505" w:rsidR="00595505" w:rsidP="0024287F" w:rsidRDefault="00595505" w14:paraId="07D14B12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activity, tobacco and alcohol prevention, sun safety, preventing spread</w:t>
      </w:r>
    </w:p>
    <w:p w:rsidRPr="00595505" w:rsidR="00595505" w:rsidP="0024287F" w:rsidRDefault="00595505" w14:paraId="0339A505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of colds and flu, sleep, and reducing stress, should compete under Health &amp;</w:t>
      </w:r>
    </w:p>
    <w:p w:rsidR="00595505" w:rsidP="0024287F" w:rsidRDefault="00595505" w14:paraId="21E20031" w14:textId="4B669A76">
      <w:pPr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Wellness educational presentation.</w:t>
      </w:r>
    </w:p>
    <w:p w:rsidRPr="00595505" w:rsidR="00595505" w:rsidP="0024287F" w:rsidRDefault="00595505" w14:paraId="51B5F25C" w14:textId="326AA43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31F20"/>
        </w:rPr>
      </w:pPr>
      <w:r w:rsidRPr="00595505">
        <w:rPr>
          <w:rFonts w:eastAsia="ArialMT" w:cstheme="minorHAnsi"/>
          <w:b/>
          <w:bCs/>
          <w:color w:val="231F20"/>
        </w:rPr>
        <w:t>PROMOTE 4-H</w:t>
      </w:r>
      <w:r w:rsidRPr="00595505">
        <w:rPr>
          <w:rFonts w:eastAsia="ArialMT" w:cstheme="minorHAnsi"/>
          <w:b/>
          <w:bCs/>
          <w:color w:val="231F20"/>
        </w:rPr>
        <w:t xml:space="preserve"> </w:t>
      </w:r>
      <w:r w:rsidRPr="00595505">
        <w:rPr>
          <w:rFonts w:eastAsia="ArialMT" w:cstheme="minorHAnsi"/>
          <w:b/>
          <w:bCs/>
          <w:color w:val="231F20"/>
        </w:rPr>
        <w:t>EDUCATIONAL</w:t>
      </w:r>
      <w:r w:rsidRPr="00595505">
        <w:rPr>
          <w:rFonts w:eastAsia="ArialMT" w:cstheme="minorHAnsi"/>
          <w:b/>
          <w:bCs/>
          <w:color w:val="231F20"/>
        </w:rPr>
        <w:t xml:space="preserve"> </w:t>
      </w:r>
      <w:r w:rsidRPr="00595505">
        <w:rPr>
          <w:rFonts w:eastAsia="ArialMT" w:cstheme="minorHAnsi"/>
          <w:b/>
          <w:bCs/>
          <w:color w:val="231F20"/>
        </w:rPr>
        <w:t>PRESENTATION</w:t>
      </w:r>
    </w:p>
    <w:p w:rsidRPr="00595505" w:rsidR="00595505" w:rsidP="0024287F" w:rsidRDefault="00595505" w14:paraId="72C5A623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Individual or Team of 2</w:t>
      </w:r>
    </w:p>
    <w:p w:rsidR="00595505" w:rsidP="0024287F" w:rsidRDefault="00595505" w14:paraId="597492D0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</w:p>
    <w:p w:rsidRPr="00595505" w:rsidR="00595505" w:rsidP="0024287F" w:rsidRDefault="00595505" w14:paraId="040D56D6" w14:textId="402B554F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The purpose of this contest is to:</w:t>
      </w:r>
    </w:p>
    <w:p w:rsidRPr="00595505" w:rsidR="00595505" w:rsidP="0024287F" w:rsidRDefault="00595505" w14:paraId="69A91F0E" w14:textId="732BF985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Encourage 4-H members to develop promotion and marketing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>skills as they market and interpret 4-H through various types of media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>and presentations.</w:t>
      </w:r>
    </w:p>
    <w:p w:rsidRPr="00595505" w:rsidR="00595505" w:rsidP="0024287F" w:rsidRDefault="00595505" w14:paraId="18195E50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Increase the promotion of 4-H to non-4-H audiences in Texas.</w:t>
      </w:r>
    </w:p>
    <w:p w:rsidRPr="00595505" w:rsidR="00595505" w:rsidP="0024287F" w:rsidRDefault="00595505" w14:paraId="2043F111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Increase the number of people who join and support the 4-H program.</w:t>
      </w:r>
    </w:p>
    <w:p w:rsidR="00595505" w:rsidP="0024287F" w:rsidRDefault="00595505" w14:paraId="3A408A24" w14:textId="7A1946D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The 4-H promotion should convey a contemporary image of 4-H in a changing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 xml:space="preserve">society. Promotional methods might </w:t>
      </w:r>
      <w:proofErr w:type="gramStart"/>
      <w:r w:rsidRPr="00595505">
        <w:rPr>
          <w:rFonts w:eastAsia="ArialMT" w:cstheme="minorHAnsi"/>
          <w:color w:val="231F20"/>
        </w:rPr>
        <w:t>include:</w:t>
      </w:r>
      <w:proofErr w:type="gramEnd"/>
      <w:r w:rsidRPr="00595505">
        <w:rPr>
          <w:rFonts w:eastAsia="ArialMT" w:cstheme="minorHAnsi"/>
          <w:color w:val="231F20"/>
        </w:rPr>
        <w:t xml:space="preserve"> radio, television, illustrated talks,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>method demonstrations, newspaper, posters, projected images, exhibits,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>photographs, slide/tape presentations, puppets, PSA’s, speeches, drama, skits,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>videos, computer programs, etc. Contestants identify a non- 4-H audience and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>demonstrate a promotional method which communicates the ideas or ideals of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>the 4-H program. Before entering this category make sure your presentation does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>not fit any other related educational presentation category.</w:t>
      </w:r>
    </w:p>
    <w:p w:rsidR="0024287F" w:rsidP="0024287F" w:rsidRDefault="0024287F" w14:paraId="36C09C73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</w:p>
    <w:p w:rsidRPr="0024287F" w:rsidR="00595505" w:rsidP="0024287F" w:rsidRDefault="00595505" w14:paraId="7D280856" w14:textId="11ED510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31F20"/>
        </w:rPr>
      </w:pPr>
      <w:r w:rsidRPr="0024287F">
        <w:rPr>
          <w:rFonts w:eastAsia="ArialMT" w:cstheme="minorHAnsi"/>
          <w:b/>
          <w:bCs/>
          <w:color w:val="231F20"/>
        </w:rPr>
        <w:t>PUBLIC SPEAKING</w:t>
      </w:r>
    </w:p>
    <w:p w:rsidRPr="00595505" w:rsidR="00595505" w:rsidP="0024287F" w:rsidRDefault="00595505" w14:paraId="17149493" w14:textId="6FF7908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  <w:highlight w:val="yellow"/>
        </w:rPr>
        <w:t>Individual</w:t>
      </w:r>
      <w:r w:rsidRPr="00595505">
        <w:rPr>
          <w:rFonts w:eastAsia="ArialMT" w:cstheme="minorHAnsi"/>
          <w:color w:val="231F20"/>
          <w:highlight w:val="yellow"/>
        </w:rPr>
        <w:t xml:space="preserve"> Only</w:t>
      </w:r>
    </w:p>
    <w:p w:rsidR="00595505" w:rsidP="0024287F" w:rsidRDefault="00595505" w14:paraId="5E26BB64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</w:p>
    <w:p w:rsidRPr="00595505" w:rsidR="00595505" w:rsidP="4C1DBD7A" w:rsidRDefault="00595505" w14:paraId="2792A88D" w14:textId="5C652904">
      <w:pPr>
        <w:autoSpaceDE w:val="0"/>
        <w:autoSpaceDN w:val="0"/>
        <w:adjustRightInd w:val="0"/>
        <w:spacing w:after="0" w:line="240" w:lineRule="auto"/>
        <w:rPr>
          <w:rFonts w:eastAsia="ArialMT" w:cs="Calibri" w:cstheme="minorAscii"/>
          <w:color w:val="231F20"/>
        </w:rPr>
      </w:pPr>
      <w:r w:rsidRPr="4C1DBD7A" w:rsidR="00595505">
        <w:rPr>
          <w:rFonts w:eastAsia="ArialMT" w:cs="Calibri" w:cstheme="minorAscii"/>
          <w:color w:val="231F20"/>
        </w:rPr>
        <w:t xml:space="preserve">Individuals will present a 5 to </w:t>
      </w:r>
      <w:r w:rsidRPr="4C1DBD7A" w:rsidR="2EBED9B6">
        <w:rPr>
          <w:rFonts w:eastAsia="ArialMT" w:cs="Calibri" w:cstheme="minorAscii"/>
          <w:color w:val="231F20"/>
        </w:rPr>
        <w:t>8</w:t>
      </w:r>
      <w:r w:rsidRPr="4C1DBD7A" w:rsidR="00595505">
        <w:rPr>
          <w:rFonts w:eastAsia="ArialMT" w:cs="Calibri" w:cstheme="minorAscii"/>
          <w:color w:val="231F20"/>
        </w:rPr>
        <w:t xml:space="preserve"> minute</w:t>
      </w:r>
      <w:r w:rsidRPr="4C1DBD7A" w:rsidR="00595505">
        <w:rPr>
          <w:rFonts w:eastAsia="ArialMT" w:cs="Calibri" w:cstheme="minorAscii"/>
          <w:color w:val="231F20"/>
        </w:rPr>
        <w:t xml:space="preserve"> talk suitable as a platform speech or radio</w:t>
      </w:r>
      <w:r w:rsidRPr="4C1DBD7A" w:rsidR="0024287F">
        <w:rPr>
          <w:rFonts w:eastAsia="ArialMT" w:cs="Calibri" w:cstheme="minorAscii"/>
          <w:color w:val="231F20"/>
        </w:rPr>
        <w:t xml:space="preserve"> </w:t>
      </w:r>
      <w:r w:rsidRPr="4C1DBD7A" w:rsidR="00595505">
        <w:rPr>
          <w:rFonts w:eastAsia="ArialMT" w:cs="Calibri" w:cstheme="minorAscii"/>
          <w:color w:val="231F20"/>
        </w:rPr>
        <w:t>broadcast. The</w:t>
      </w:r>
      <w:r w:rsidRPr="4C1DBD7A" w:rsidR="0024287F">
        <w:rPr>
          <w:rFonts w:eastAsia="ArialMT" w:cs="Calibri" w:cstheme="minorAscii"/>
          <w:color w:val="231F20"/>
        </w:rPr>
        <w:t xml:space="preserve"> </w:t>
      </w:r>
      <w:r w:rsidRPr="4C1DBD7A" w:rsidR="00595505">
        <w:rPr>
          <w:rFonts w:eastAsia="ArialMT" w:cs="Calibri" w:cstheme="minorAscii"/>
          <w:color w:val="231F20"/>
        </w:rPr>
        <w:t>presentation should serve to persuade others regarding a</w:t>
      </w:r>
      <w:r w:rsidRPr="4C1DBD7A" w:rsidR="0024287F">
        <w:rPr>
          <w:rFonts w:eastAsia="ArialMT" w:cs="Calibri" w:cstheme="minorAscii"/>
          <w:color w:val="231F20"/>
        </w:rPr>
        <w:t xml:space="preserve"> </w:t>
      </w:r>
      <w:r w:rsidRPr="4C1DBD7A" w:rsidR="00595505">
        <w:rPr>
          <w:rFonts w:eastAsia="ArialMT" w:cs="Calibri" w:cstheme="minorAscii"/>
          <w:color w:val="231F20"/>
        </w:rPr>
        <w:t>particular issue</w:t>
      </w:r>
      <w:r w:rsidRPr="4C1DBD7A" w:rsidR="00595505">
        <w:rPr>
          <w:rFonts w:eastAsia="ArialMT" w:cs="Calibri" w:cstheme="minorAscii"/>
          <w:color w:val="231F20"/>
        </w:rPr>
        <w:t xml:space="preserve"> or concern. Props and visual aids are not permitted, and</w:t>
      </w:r>
      <w:r w:rsidRPr="4C1DBD7A" w:rsidR="0024287F">
        <w:rPr>
          <w:rFonts w:eastAsia="ArialMT" w:cs="Calibri" w:cstheme="minorAscii"/>
          <w:color w:val="231F20"/>
        </w:rPr>
        <w:t xml:space="preserve"> </w:t>
      </w:r>
      <w:r w:rsidRPr="4C1DBD7A" w:rsidR="00595505">
        <w:rPr>
          <w:rFonts w:eastAsia="ArialMT" w:cs="Calibri" w:cstheme="minorAscii"/>
          <w:color w:val="231F20"/>
        </w:rPr>
        <w:t>recordings of any type may not be used. Contestants should be prepared to</w:t>
      </w:r>
    </w:p>
    <w:p w:rsidRPr="00595505" w:rsidR="00595505" w:rsidP="0024287F" w:rsidRDefault="00595505" w14:paraId="69CB1CFB" w14:textId="3615515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answer questions concerning the subject matter of their presentation.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>Contestants selected as finalists will then repeat their presentations in a final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>round.</w:t>
      </w:r>
    </w:p>
    <w:p w:rsidRPr="00595505" w:rsidR="00595505" w:rsidP="0024287F" w:rsidRDefault="00595505" w14:paraId="3023B0E3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First place individuals will be asked to present their speech at the Thursday night</w:t>
      </w:r>
    </w:p>
    <w:p w:rsidRPr="00595505" w:rsidR="00595505" w:rsidP="0024287F" w:rsidRDefault="00595505" w14:paraId="6445B6ED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assembly.</w:t>
      </w:r>
    </w:p>
    <w:p w:rsidRPr="00595505" w:rsidR="00595505" w:rsidP="0024287F" w:rsidRDefault="00595505" w14:paraId="6187805B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Suggested presentation topics: Current events, youth issues, or other topics</w:t>
      </w:r>
    </w:p>
    <w:p w:rsidRPr="00595505" w:rsidR="00595505" w:rsidP="0024287F" w:rsidRDefault="00595505" w14:paraId="2654103B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related to youth</w:t>
      </w:r>
    </w:p>
    <w:p w:rsidRPr="00595505" w:rsidR="00595505" w:rsidP="0024287F" w:rsidRDefault="00595505" w14:paraId="01FF73DD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Topic resources:</w:t>
      </w:r>
    </w:p>
    <w:p w:rsidRPr="00595505" w:rsidR="00595505" w:rsidP="0024287F" w:rsidRDefault="00595505" w14:paraId="400CA340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Print media (e.g. newspapers, magazines, scholarly journals)</w:t>
      </w:r>
    </w:p>
    <w:p w:rsidRPr="00595505" w:rsidR="00595505" w:rsidP="0024287F" w:rsidRDefault="00595505" w14:paraId="3FDFB069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Broadcast media (e.g. television, cable, radio)</w:t>
      </w:r>
    </w:p>
    <w:p w:rsidR="00595505" w:rsidP="0024287F" w:rsidRDefault="00595505" w14:paraId="711F593E" w14:textId="6710B363">
      <w:pPr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E-media (email, internet, websites)</w:t>
      </w:r>
    </w:p>
    <w:p w:rsidR="0024287F" w:rsidP="0024287F" w:rsidRDefault="0024287F" w14:paraId="06BEDBF9" w14:textId="63098E5C">
      <w:pPr>
        <w:rPr>
          <w:rFonts w:eastAsia="ArialMT" w:cstheme="minorHAnsi"/>
          <w:color w:val="231F20"/>
        </w:rPr>
      </w:pPr>
    </w:p>
    <w:p w:rsidRPr="00595505" w:rsidR="00595505" w:rsidP="0024287F" w:rsidRDefault="00595505" w14:paraId="4132A57F" w14:textId="6163B2A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31F20"/>
        </w:rPr>
      </w:pPr>
      <w:r w:rsidRPr="00595505">
        <w:rPr>
          <w:rFonts w:eastAsia="ArialMT" w:cstheme="minorHAnsi"/>
          <w:b/>
          <w:bCs/>
          <w:color w:val="231F20"/>
        </w:rPr>
        <w:t>SAFETY AND INJURY PREVENTION</w:t>
      </w:r>
      <w:r w:rsidRPr="00595505">
        <w:rPr>
          <w:rFonts w:eastAsia="ArialMT" w:cstheme="minorHAnsi"/>
          <w:b/>
          <w:bCs/>
          <w:color w:val="231F20"/>
        </w:rPr>
        <w:t xml:space="preserve"> </w:t>
      </w:r>
      <w:r w:rsidRPr="00595505">
        <w:rPr>
          <w:rFonts w:eastAsia="ArialMT" w:cstheme="minorHAnsi"/>
          <w:b/>
          <w:bCs/>
          <w:color w:val="231F20"/>
        </w:rPr>
        <w:t>EDUCATIONAL PRESENTATION</w:t>
      </w:r>
    </w:p>
    <w:p w:rsidRPr="00595505" w:rsidR="00595505" w:rsidP="0024287F" w:rsidRDefault="00595505" w14:paraId="632D0D43" w14:textId="48C8D555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595505">
        <w:rPr>
          <w:rFonts w:eastAsia="ArialMT" w:cstheme="minorHAnsi"/>
          <w:color w:val="000000"/>
        </w:rPr>
        <w:lastRenderedPageBreak/>
        <w:t xml:space="preserve">Individual or Team of 2 </w:t>
      </w:r>
    </w:p>
    <w:p w:rsidR="00595505" w:rsidP="0024287F" w:rsidRDefault="00595505" w14:paraId="133E1B53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</w:p>
    <w:p w:rsidRPr="00595505" w:rsidR="00595505" w:rsidP="0024287F" w:rsidRDefault="00595505" w14:paraId="49DA8F4D" w14:textId="3C67EE0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Youth will relate information to safe equipment designs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>and safe procedures or methods associated with the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>prevention of accidents in work, home, or recreational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>environments. Topics may include accident prevention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>when operating motor vehicles, boats, home, farm or yard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>machinery. Also included are safety topics on handling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>chemicals and animals and prevention of accidents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>relative to falls, fire, electricity, hunting and natural</w:t>
      </w:r>
      <w:r w:rsidR="0024287F">
        <w:rPr>
          <w:rFonts w:eastAsia="ArialMT" w:cstheme="minorHAnsi"/>
          <w:color w:val="231F20"/>
        </w:rPr>
        <w:t xml:space="preserve"> </w:t>
      </w:r>
      <w:r w:rsidRPr="00595505">
        <w:rPr>
          <w:rFonts w:eastAsia="ArialMT" w:cstheme="minorHAnsi"/>
          <w:color w:val="231F20"/>
        </w:rPr>
        <w:t>disasters.</w:t>
      </w:r>
    </w:p>
    <w:p w:rsidRPr="00595505" w:rsidR="00595505" w:rsidP="0024287F" w:rsidRDefault="00595505" w14:paraId="60B85B88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Suggested presentation topics:</w:t>
      </w:r>
    </w:p>
    <w:p w:rsidRPr="00595505" w:rsidR="00595505" w:rsidP="0024287F" w:rsidRDefault="00595505" w14:paraId="1B9C5317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Drinking and driving</w:t>
      </w:r>
    </w:p>
    <w:p w:rsidRPr="00595505" w:rsidR="00595505" w:rsidP="0024287F" w:rsidRDefault="00595505" w14:paraId="572C554C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Distracted driving</w:t>
      </w:r>
    </w:p>
    <w:p w:rsidRPr="00595505" w:rsidR="00595505" w:rsidP="0024287F" w:rsidRDefault="00595505" w14:paraId="5AD12A70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Personal safety</w:t>
      </w:r>
    </w:p>
    <w:p w:rsidRPr="00595505" w:rsidR="00595505" w:rsidP="0024287F" w:rsidRDefault="00595505" w14:paraId="2555DEC2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ATV safety</w:t>
      </w:r>
    </w:p>
    <w:p w:rsidRPr="00595505" w:rsidR="00595505" w:rsidP="0024287F" w:rsidRDefault="00595505" w14:paraId="6A4F8AAC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Agri-terrorism</w:t>
      </w:r>
    </w:p>
    <w:p w:rsidRPr="00595505" w:rsidR="00595505" w:rsidP="0024287F" w:rsidRDefault="00595505" w14:paraId="0887CC4B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General farm safety</w:t>
      </w:r>
    </w:p>
    <w:p w:rsidRPr="00595505" w:rsidR="00595505" w:rsidP="0024287F" w:rsidRDefault="00595505" w14:paraId="5CB50A9F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Pesticide safety</w:t>
      </w:r>
    </w:p>
    <w:p w:rsidRPr="00595505" w:rsidR="00595505" w:rsidP="0024287F" w:rsidRDefault="00595505" w14:paraId="28656A80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• Natural disasters (flooding, tornadoes, hurricanes,</w:t>
      </w:r>
    </w:p>
    <w:p w:rsidRPr="00595505" w:rsidR="00595505" w:rsidP="0024287F" w:rsidRDefault="00595505" w14:paraId="55B38A30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31F20"/>
        </w:rPr>
      </w:pPr>
      <w:r w:rsidRPr="00595505">
        <w:rPr>
          <w:rFonts w:eastAsia="ArialMT" w:cstheme="minorHAnsi"/>
          <w:color w:val="231F20"/>
        </w:rPr>
        <w:t>drought, etc.)</w:t>
      </w:r>
    </w:p>
    <w:p w:rsidR="00595505" w:rsidP="0024287F" w:rsidRDefault="00595505" w14:paraId="25A359B9" w14:textId="0DFE20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D3232A"/>
        </w:rPr>
      </w:pPr>
      <w:r w:rsidRPr="00595505">
        <w:rPr>
          <w:rFonts w:eastAsia="ArialMT" w:cstheme="minorHAnsi"/>
          <w:color w:val="D3232A"/>
        </w:rPr>
        <w:t>Safety as it relates to agriculture would fall under</w:t>
      </w:r>
      <w:r>
        <w:rPr>
          <w:rFonts w:eastAsia="ArialMT" w:cstheme="minorHAnsi"/>
          <w:color w:val="D3232A"/>
        </w:rPr>
        <w:t xml:space="preserve"> </w:t>
      </w:r>
      <w:r w:rsidRPr="00595505">
        <w:rPr>
          <w:rFonts w:eastAsia="ArialMT" w:cstheme="minorHAnsi"/>
          <w:color w:val="D3232A"/>
        </w:rPr>
        <w:t>Agricultural Technology &amp; Farm Safety category.</w:t>
      </w:r>
    </w:p>
    <w:p w:rsidR="00595505" w:rsidP="00595505" w:rsidRDefault="00595505" w14:paraId="69302183" w14:textId="768285D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D3232A"/>
        </w:rPr>
      </w:pPr>
    </w:p>
    <w:p w:rsidRPr="00595505" w:rsidR="00595505" w:rsidP="00595505" w:rsidRDefault="00595505" w14:paraId="08556E7D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</w:p>
    <w:p w:rsidRPr="00595505" w:rsidR="00595505" w:rsidP="00595505" w:rsidRDefault="00595505" w14:paraId="3E399E29" w14:textId="77777777">
      <w:pPr>
        <w:rPr>
          <w:rFonts w:cstheme="minorHAnsi"/>
        </w:rPr>
      </w:pPr>
    </w:p>
    <w:sectPr w:rsidRPr="00595505" w:rsidR="00595505" w:rsidSect="00467FF4">
      <w:pgSz w:w="12240" w:h="15840" w:orient="portrait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513"/>
    <w:multiLevelType w:val="hybridMultilevel"/>
    <w:tmpl w:val="190E89C4"/>
    <w:lvl w:ilvl="0" w:tplc="242893EA">
      <w:numFmt w:val="bullet"/>
      <w:lvlText w:val="•"/>
      <w:lvlJc w:val="left"/>
      <w:pPr>
        <w:ind w:left="25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057E534B"/>
    <w:multiLevelType w:val="hybridMultilevel"/>
    <w:tmpl w:val="3210042C"/>
    <w:lvl w:ilvl="0" w:tplc="242893EA">
      <w:numFmt w:val="bullet"/>
      <w:lvlText w:val="•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9A49CC"/>
    <w:multiLevelType w:val="hybridMultilevel"/>
    <w:tmpl w:val="B4327B3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9DF5100"/>
    <w:multiLevelType w:val="hybridMultilevel"/>
    <w:tmpl w:val="4D68FC2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08738ED"/>
    <w:multiLevelType w:val="hybridMultilevel"/>
    <w:tmpl w:val="21AC2A92"/>
    <w:lvl w:ilvl="0" w:tplc="242893EA">
      <w:numFmt w:val="bullet"/>
      <w:lvlText w:val="•"/>
      <w:lvlJc w:val="left"/>
      <w:pPr>
        <w:ind w:left="144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4593CFF"/>
    <w:multiLevelType w:val="hybridMultilevel"/>
    <w:tmpl w:val="9990C18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28061926"/>
    <w:multiLevelType w:val="hybridMultilevel"/>
    <w:tmpl w:val="E97A9CCE"/>
    <w:lvl w:ilvl="0" w:tplc="242893EA">
      <w:numFmt w:val="bullet"/>
      <w:lvlText w:val="•"/>
      <w:lvlJc w:val="left"/>
      <w:pPr>
        <w:ind w:left="144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D0141BF"/>
    <w:multiLevelType w:val="hybridMultilevel"/>
    <w:tmpl w:val="D7F45FB2"/>
    <w:lvl w:ilvl="0" w:tplc="242893EA">
      <w:numFmt w:val="bullet"/>
      <w:lvlText w:val="•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2F5212"/>
    <w:multiLevelType w:val="hybridMultilevel"/>
    <w:tmpl w:val="A40E4532"/>
    <w:lvl w:ilvl="0" w:tplc="242893EA">
      <w:numFmt w:val="bullet"/>
      <w:lvlText w:val="•"/>
      <w:lvlJc w:val="left"/>
      <w:pPr>
        <w:ind w:left="180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F661040"/>
    <w:multiLevelType w:val="hybridMultilevel"/>
    <w:tmpl w:val="A1549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525F2"/>
    <w:multiLevelType w:val="hybridMultilevel"/>
    <w:tmpl w:val="BD3AF4EA"/>
    <w:lvl w:ilvl="0" w:tplc="242893EA">
      <w:numFmt w:val="bullet"/>
      <w:lvlText w:val="•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750908"/>
    <w:multiLevelType w:val="hybridMultilevel"/>
    <w:tmpl w:val="643EFA52"/>
    <w:lvl w:ilvl="0" w:tplc="242893EA">
      <w:numFmt w:val="bullet"/>
      <w:lvlText w:val="•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8C504D"/>
    <w:multiLevelType w:val="hybridMultilevel"/>
    <w:tmpl w:val="A21ED7AE"/>
    <w:lvl w:ilvl="0" w:tplc="242893EA">
      <w:numFmt w:val="bullet"/>
      <w:lvlText w:val="•"/>
      <w:lvlJc w:val="left"/>
      <w:pPr>
        <w:ind w:left="180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4A002446"/>
    <w:multiLevelType w:val="hybridMultilevel"/>
    <w:tmpl w:val="A4E0A5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D2805A">
      <w:numFmt w:val="bullet"/>
      <w:lvlText w:val="•"/>
      <w:lvlJc w:val="left"/>
      <w:pPr>
        <w:ind w:left="1440" w:hanging="360"/>
      </w:pPr>
      <w:rPr>
        <w:rFonts w:hint="default" w:ascii="Times New Roman" w:hAnsi="Times New Roman" w:cs="Times New Roman" w:eastAsia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F4C6496"/>
    <w:multiLevelType w:val="hybridMultilevel"/>
    <w:tmpl w:val="FE2C906E"/>
    <w:lvl w:ilvl="0" w:tplc="242893EA">
      <w:numFmt w:val="bullet"/>
      <w:lvlText w:val="•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5481310F"/>
    <w:multiLevelType w:val="hybridMultilevel"/>
    <w:tmpl w:val="A3BCCF40"/>
    <w:lvl w:ilvl="0" w:tplc="242893EA">
      <w:numFmt w:val="bullet"/>
      <w:lvlText w:val="•"/>
      <w:lvlJc w:val="left"/>
      <w:pPr>
        <w:ind w:left="144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55F3107D"/>
    <w:multiLevelType w:val="hybridMultilevel"/>
    <w:tmpl w:val="5F3E494C"/>
    <w:lvl w:ilvl="0" w:tplc="242893EA">
      <w:numFmt w:val="bullet"/>
      <w:lvlText w:val="•"/>
      <w:lvlJc w:val="left"/>
      <w:pPr>
        <w:ind w:left="180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60F43F1"/>
    <w:multiLevelType w:val="hybridMultilevel"/>
    <w:tmpl w:val="8A2ADFC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9A67143"/>
    <w:multiLevelType w:val="hybridMultilevel"/>
    <w:tmpl w:val="EDA8C8C8"/>
    <w:lvl w:ilvl="0" w:tplc="242893EA">
      <w:numFmt w:val="bullet"/>
      <w:lvlText w:val="•"/>
      <w:lvlJc w:val="left"/>
      <w:pPr>
        <w:ind w:left="180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5B510C31"/>
    <w:multiLevelType w:val="hybridMultilevel"/>
    <w:tmpl w:val="E0FA6C68"/>
    <w:lvl w:ilvl="0" w:tplc="242893EA">
      <w:numFmt w:val="bullet"/>
      <w:lvlText w:val="•"/>
      <w:lvlJc w:val="left"/>
      <w:pPr>
        <w:ind w:left="1275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hint="default" w:ascii="Wingdings" w:hAnsi="Wingdings"/>
      </w:rPr>
    </w:lvl>
  </w:abstractNum>
  <w:abstractNum w:abstractNumId="20" w15:restartNumberingAfterBreak="0">
    <w:nsid w:val="5BA80902"/>
    <w:multiLevelType w:val="hybridMultilevel"/>
    <w:tmpl w:val="7D6C36A8"/>
    <w:lvl w:ilvl="0" w:tplc="242893EA">
      <w:numFmt w:val="bullet"/>
      <w:lvlText w:val="•"/>
      <w:lvlJc w:val="left"/>
      <w:pPr>
        <w:ind w:left="180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5FAD488E"/>
    <w:multiLevelType w:val="hybridMultilevel"/>
    <w:tmpl w:val="7DDE1F32"/>
    <w:lvl w:ilvl="0" w:tplc="242893EA">
      <w:numFmt w:val="bullet"/>
      <w:lvlText w:val="•"/>
      <w:lvlJc w:val="left"/>
      <w:pPr>
        <w:ind w:left="144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6B40397A"/>
    <w:multiLevelType w:val="hybridMultilevel"/>
    <w:tmpl w:val="5D785A36"/>
    <w:lvl w:ilvl="0" w:tplc="242893EA">
      <w:numFmt w:val="bullet"/>
      <w:lvlText w:val="•"/>
      <w:lvlJc w:val="left"/>
      <w:pPr>
        <w:ind w:left="180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7B4B3AD5"/>
    <w:multiLevelType w:val="hybridMultilevel"/>
    <w:tmpl w:val="7A126D44"/>
    <w:lvl w:ilvl="0" w:tplc="242893EA">
      <w:numFmt w:val="bullet"/>
      <w:lvlText w:val="•"/>
      <w:lvlJc w:val="left"/>
      <w:pPr>
        <w:ind w:left="144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7F3312C2"/>
    <w:multiLevelType w:val="hybridMultilevel"/>
    <w:tmpl w:val="C5FA92C8"/>
    <w:lvl w:ilvl="0" w:tplc="242893EA">
      <w:numFmt w:val="bullet"/>
      <w:lvlText w:val="•"/>
      <w:lvlJc w:val="left"/>
      <w:pPr>
        <w:ind w:left="144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2"/>
  </w:num>
  <w:num w:numId="5">
    <w:abstractNumId w:val="3"/>
  </w:num>
  <w:num w:numId="6">
    <w:abstractNumId w:val="14"/>
  </w:num>
  <w:num w:numId="7">
    <w:abstractNumId w:val="20"/>
  </w:num>
  <w:num w:numId="8">
    <w:abstractNumId w:val="8"/>
  </w:num>
  <w:num w:numId="9">
    <w:abstractNumId w:val="24"/>
  </w:num>
  <w:num w:numId="10">
    <w:abstractNumId w:val="21"/>
  </w:num>
  <w:num w:numId="11">
    <w:abstractNumId w:val="15"/>
  </w:num>
  <w:num w:numId="12">
    <w:abstractNumId w:val="6"/>
  </w:num>
  <w:num w:numId="13">
    <w:abstractNumId w:val="4"/>
  </w:num>
  <w:num w:numId="14">
    <w:abstractNumId w:val="16"/>
  </w:num>
  <w:num w:numId="15">
    <w:abstractNumId w:val="1"/>
  </w:num>
  <w:num w:numId="16">
    <w:abstractNumId w:val="11"/>
  </w:num>
  <w:num w:numId="17">
    <w:abstractNumId w:val="0"/>
  </w:num>
  <w:num w:numId="18">
    <w:abstractNumId w:val="7"/>
  </w:num>
  <w:num w:numId="19">
    <w:abstractNumId w:val="10"/>
  </w:num>
  <w:num w:numId="20">
    <w:abstractNumId w:val="23"/>
  </w:num>
  <w:num w:numId="21">
    <w:abstractNumId w:val="22"/>
  </w:num>
  <w:num w:numId="22">
    <w:abstractNumId w:val="18"/>
  </w:num>
  <w:num w:numId="23">
    <w:abstractNumId w:val="12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57"/>
    <w:rsid w:val="000F233B"/>
    <w:rsid w:val="00122EDD"/>
    <w:rsid w:val="001449BA"/>
    <w:rsid w:val="0024287F"/>
    <w:rsid w:val="003030B2"/>
    <w:rsid w:val="00467FF4"/>
    <w:rsid w:val="005268CB"/>
    <w:rsid w:val="00595505"/>
    <w:rsid w:val="00910017"/>
    <w:rsid w:val="009A7427"/>
    <w:rsid w:val="009E62BE"/>
    <w:rsid w:val="00A74243"/>
    <w:rsid w:val="00AB10DF"/>
    <w:rsid w:val="00B431A1"/>
    <w:rsid w:val="00CC1557"/>
    <w:rsid w:val="00D72F95"/>
    <w:rsid w:val="00DD458F"/>
    <w:rsid w:val="00EC5D12"/>
    <w:rsid w:val="00EF09AB"/>
    <w:rsid w:val="00FA10E1"/>
    <w:rsid w:val="280D5A2B"/>
    <w:rsid w:val="2EBED9B6"/>
    <w:rsid w:val="4BA6BF55"/>
    <w:rsid w:val="4C1DBD7A"/>
    <w:rsid w:val="719BEAB4"/>
    <w:rsid w:val="771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2D46"/>
  <w15:docId w15:val="{440828C9-C90F-4456-8ED4-B5BEC247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72F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49B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E65821D1DA84DAAB95DED3207E413" ma:contentTypeVersion="4" ma:contentTypeDescription="Create a new document." ma:contentTypeScope="" ma:versionID="a875baadca11f5fb9c083a8df580210d">
  <xsd:schema xmlns:xsd="http://www.w3.org/2001/XMLSchema" xmlns:xs="http://www.w3.org/2001/XMLSchema" xmlns:p="http://schemas.microsoft.com/office/2006/metadata/properties" xmlns:ns2="15f08955-10d2-4b7d-a27c-58f1d915fac4" targetNamespace="http://schemas.microsoft.com/office/2006/metadata/properties" ma:root="true" ma:fieldsID="19ccdbd08897d29e68d35e8f9b05acf7" ns2:_="">
    <xsd:import namespace="15f08955-10d2-4b7d-a27c-58f1d915f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08955-10d2-4b7d-a27c-58f1d915f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7A263-A61E-4FC4-9CCB-249D063E8A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4786D-C967-4113-A30D-3F68E1DE9D8C}"/>
</file>

<file path=customXml/itemProps3.xml><?xml version="1.0" encoding="utf-8"?>
<ds:datastoreItem xmlns:ds="http://schemas.openxmlformats.org/officeDocument/2006/customXml" ds:itemID="{38711FBE-FBC6-49FD-AF82-25AEA29F9C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Cory M. Hundl</cp:lastModifiedBy>
  <cp:revision>7</cp:revision>
  <dcterms:created xsi:type="dcterms:W3CDTF">2020-09-16T21:26:00Z</dcterms:created>
  <dcterms:modified xsi:type="dcterms:W3CDTF">2021-03-10T05:41:11Z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0x010100DDCE65821D1DA84DAAB95DED3207E413</vt:lpwstr>
  </property>
  <property fmtid="{D5CDD505-2E9C-101B-9397-08002B2CF9AE}" pid="3" name="Order">
    <vt:r8>1191400</vt:r8>
  </property>
</Properties>
</file>